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89" w:rsidRDefault="00923D89" w:rsidP="0002442B">
      <w:pPr>
        <w:ind w:left="283" w:right="283"/>
      </w:pPr>
      <w:r>
        <w:t xml:space="preserve">Bologna, </w:t>
      </w:r>
      <w:r w:rsidR="00427CE5">
        <w:t>2</w:t>
      </w:r>
      <w:r w:rsidR="009D1443">
        <w:t>9</w:t>
      </w:r>
      <w:r w:rsidR="00A11FFA">
        <w:t xml:space="preserve"> gennaio 2020</w:t>
      </w:r>
    </w:p>
    <w:p w:rsidR="00923D89" w:rsidRDefault="00923D89" w:rsidP="0002442B">
      <w:pPr>
        <w:ind w:left="283" w:right="283"/>
      </w:pPr>
      <w:r w:rsidRPr="009D1443">
        <w:t xml:space="preserve">P. </w:t>
      </w:r>
      <w:r w:rsidR="009D1443" w:rsidRPr="009D1443">
        <w:t>222</w:t>
      </w:r>
    </w:p>
    <w:p w:rsidR="00923D89" w:rsidRDefault="00923D89" w:rsidP="0002442B">
      <w:pPr>
        <w:ind w:left="283" w:right="283"/>
      </w:pPr>
    </w:p>
    <w:p w:rsidR="00923D89" w:rsidRDefault="00923D89" w:rsidP="0002442B">
      <w:pPr>
        <w:ind w:left="283" w:right="283"/>
      </w:pPr>
    </w:p>
    <w:p w:rsidR="0002442B" w:rsidRPr="00484EB3" w:rsidRDefault="0002442B" w:rsidP="0002442B">
      <w:pPr>
        <w:ind w:left="5103" w:right="283"/>
      </w:pPr>
      <w:r>
        <w:t>Gent.ma Dott.ssa Elisa Bottazzi</w:t>
      </w:r>
    </w:p>
    <w:p w:rsidR="00923D89" w:rsidRPr="00484EB3" w:rsidRDefault="0002442B" w:rsidP="0002442B">
      <w:pPr>
        <w:ind w:left="5103" w:right="283"/>
      </w:pPr>
      <w:r>
        <w:t>Coordina</w:t>
      </w:r>
      <w:r w:rsidR="00427CE5">
        <w:t xml:space="preserve">trice </w:t>
      </w:r>
      <w:r w:rsidR="00923D89" w:rsidRPr="00484EB3">
        <w:t>di progetto</w:t>
      </w:r>
    </w:p>
    <w:p w:rsidR="00923D89" w:rsidRDefault="00427CE5" w:rsidP="00111919">
      <w:pPr>
        <w:spacing w:before="120"/>
        <w:ind w:left="5103" w:right="283"/>
      </w:pPr>
      <w:r>
        <w:t xml:space="preserve">Egr. dott. Berardino </w:t>
      </w:r>
      <w:proofErr w:type="spellStart"/>
      <w:r>
        <w:t>Derario</w:t>
      </w:r>
      <w:proofErr w:type="spellEnd"/>
    </w:p>
    <w:p w:rsidR="00427CE5" w:rsidRDefault="00427CE5" w:rsidP="0002442B">
      <w:pPr>
        <w:ind w:left="5103" w:right="283"/>
      </w:pPr>
      <w:r>
        <w:t>Esperto</w:t>
      </w:r>
    </w:p>
    <w:p w:rsidR="00427CE5" w:rsidRDefault="00427CE5" w:rsidP="00111919">
      <w:pPr>
        <w:spacing w:before="120"/>
        <w:ind w:left="5103" w:right="283"/>
      </w:pPr>
      <w:bookmarkStart w:id="0" w:name="_GoBack"/>
      <w:bookmarkEnd w:id="0"/>
      <w:r>
        <w:t xml:space="preserve">Egr. Dott. Silvio </w:t>
      </w:r>
      <w:proofErr w:type="spellStart"/>
      <w:r>
        <w:t>Ciampa</w:t>
      </w:r>
      <w:proofErr w:type="spellEnd"/>
    </w:p>
    <w:p w:rsidR="00427CE5" w:rsidRDefault="00427CE5" w:rsidP="0002442B">
      <w:pPr>
        <w:ind w:left="5103" w:right="283"/>
      </w:pPr>
      <w:r>
        <w:t>Addetto all’esecuzione di progetti e attività</w:t>
      </w:r>
    </w:p>
    <w:p w:rsidR="00923D89" w:rsidRPr="00713EEE" w:rsidRDefault="0002442B" w:rsidP="0002442B">
      <w:pPr>
        <w:spacing w:before="120"/>
        <w:ind w:left="5103" w:right="283"/>
        <w:rPr>
          <w:lang w:val="en-GB"/>
        </w:rPr>
      </w:pPr>
      <w:r w:rsidRPr="00713EEE">
        <w:rPr>
          <w:lang w:val="en-GB"/>
        </w:rPr>
        <w:t>ART-ER S.cons.p.a.</w:t>
      </w:r>
    </w:p>
    <w:p w:rsidR="00923D89" w:rsidRDefault="00923D89" w:rsidP="0002442B">
      <w:pPr>
        <w:ind w:left="5103" w:right="283"/>
      </w:pPr>
      <w:r w:rsidRPr="00484EB3">
        <w:t>SEDE</w:t>
      </w:r>
    </w:p>
    <w:p w:rsidR="00923D89" w:rsidRDefault="00923D89" w:rsidP="0002442B">
      <w:pPr>
        <w:ind w:left="283" w:right="283"/>
      </w:pPr>
    </w:p>
    <w:p w:rsidR="00923D89" w:rsidRDefault="00923D89" w:rsidP="0002442B">
      <w:pPr>
        <w:ind w:left="283" w:right="283"/>
      </w:pPr>
    </w:p>
    <w:p w:rsidR="00923D89" w:rsidRPr="00427CE5" w:rsidRDefault="00923D89" w:rsidP="0002442B">
      <w:pPr>
        <w:ind w:left="283" w:right="283"/>
        <w:jc w:val="both"/>
        <w:rPr>
          <w:b/>
        </w:rPr>
      </w:pPr>
      <w:r w:rsidRPr="00427CE5">
        <w:rPr>
          <w:b/>
        </w:rPr>
        <w:t xml:space="preserve">Nomina della </w:t>
      </w:r>
      <w:bookmarkStart w:id="1" w:name="OLE_LINK13"/>
      <w:bookmarkStart w:id="2" w:name="OLE_LINK14"/>
      <w:r w:rsidRPr="00427CE5">
        <w:rPr>
          <w:b/>
        </w:rPr>
        <w:t>Commissione incaricata della valutazione dei CV nell’ambito della selezione dall’Albo prestatori d’opera nelle categorie:</w:t>
      </w:r>
    </w:p>
    <w:bookmarkEnd w:id="1"/>
    <w:bookmarkEnd w:id="2"/>
    <w:p w:rsidR="00923D89" w:rsidRPr="00427CE5" w:rsidRDefault="00427CE5" w:rsidP="0002442B">
      <w:pPr>
        <w:ind w:left="567" w:right="283" w:hanging="284"/>
        <w:jc w:val="both"/>
        <w:rPr>
          <w:b/>
        </w:rPr>
      </w:pPr>
      <w:r w:rsidRPr="00427CE5">
        <w:rPr>
          <w:b/>
        </w:rPr>
        <w:t>3</w:t>
      </w:r>
      <w:r w:rsidR="00923D89" w:rsidRPr="00427CE5">
        <w:rPr>
          <w:b/>
        </w:rPr>
        <w:t>)</w:t>
      </w:r>
      <w:r w:rsidR="0002442B" w:rsidRPr="00427CE5">
        <w:rPr>
          <w:b/>
        </w:rPr>
        <w:tab/>
      </w:r>
      <w:r w:rsidRPr="00427CE5">
        <w:rPr>
          <w:b/>
        </w:rPr>
        <w:t>Consulenza sulla gestione di fondi pubblici (regionali, nazionali, europei)</w:t>
      </w:r>
    </w:p>
    <w:p w:rsidR="00923D89" w:rsidRPr="0002442B" w:rsidRDefault="00427CE5" w:rsidP="0002442B">
      <w:pPr>
        <w:ind w:left="851" w:right="283" w:hanging="283"/>
        <w:rPr>
          <w:b/>
        </w:rPr>
      </w:pPr>
      <w:r w:rsidRPr="00427CE5">
        <w:rPr>
          <w:b/>
        </w:rPr>
        <w:t>c</w:t>
      </w:r>
      <w:r w:rsidR="00923D89" w:rsidRPr="00427CE5">
        <w:rPr>
          <w:b/>
        </w:rPr>
        <w:t>)</w:t>
      </w:r>
      <w:r w:rsidR="00923D89" w:rsidRPr="00427CE5">
        <w:rPr>
          <w:b/>
        </w:rPr>
        <w:tab/>
      </w:r>
      <w:r w:rsidRPr="00427CE5">
        <w:rPr>
          <w:b/>
        </w:rPr>
        <w:t>Monitoraggio delle attività</w:t>
      </w:r>
    </w:p>
    <w:p w:rsidR="00923D89" w:rsidRDefault="00923D89" w:rsidP="0002442B">
      <w:pPr>
        <w:ind w:left="283" w:right="283"/>
      </w:pPr>
    </w:p>
    <w:p w:rsidR="00923D89" w:rsidRDefault="00923D89" w:rsidP="0002442B">
      <w:pPr>
        <w:ind w:left="283" w:right="283"/>
      </w:pPr>
    </w:p>
    <w:p w:rsidR="00923D89" w:rsidRDefault="00923D89" w:rsidP="00B80B96">
      <w:pPr>
        <w:spacing w:after="120"/>
        <w:ind w:left="283" w:right="283"/>
        <w:jc w:val="both"/>
      </w:pPr>
      <w:r>
        <w:t>Vist</w:t>
      </w:r>
      <w:r w:rsidR="0002442B">
        <w:t>a la Procedura AP02 Selezione di lavoratori autonomi</w:t>
      </w:r>
      <w:r>
        <w:t xml:space="preserve"> approvate dal Consiglio di Amministrazione di </w:t>
      </w:r>
      <w:r w:rsidR="0002442B" w:rsidRPr="0002442B">
        <w:t>ART-ER S.cons.p.a.</w:t>
      </w:r>
      <w:r w:rsidR="0002442B">
        <w:t xml:space="preserve"> in data 7 maggio 2019</w:t>
      </w:r>
      <w:r>
        <w:t xml:space="preserve"> ed in attuazione del </w:t>
      </w:r>
      <w:r w:rsidRPr="00C231A3">
        <w:t>punto 5.1 (B</w:t>
      </w:r>
      <w:r>
        <w:t>.2.a</w:t>
      </w:r>
      <w:r w:rsidRPr="00C231A3">
        <w:t>)</w:t>
      </w:r>
      <w:r>
        <w:t>, il Direttore operativo nomina la seguente Commissione:</w:t>
      </w:r>
    </w:p>
    <w:p w:rsidR="00427CE5" w:rsidRDefault="00427CE5" w:rsidP="002124F2">
      <w:pPr>
        <w:numPr>
          <w:ilvl w:val="0"/>
          <w:numId w:val="4"/>
        </w:numPr>
        <w:ind w:right="283"/>
        <w:jc w:val="both"/>
      </w:pPr>
      <w:r>
        <w:t>Dott.ssa Elisa Bottazzi, Coordinatrice di progetto</w:t>
      </w:r>
    </w:p>
    <w:p w:rsidR="00427CE5" w:rsidRDefault="00427CE5" w:rsidP="00137667">
      <w:pPr>
        <w:numPr>
          <w:ilvl w:val="0"/>
          <w:numId w:val="4"/>
        </w:numPr>
        <w:ind w:right="283"/>
        <w:jc w:val="both"/>
      </w:pPr>
      <w:r>
        <w:t xml:space="preserve">dott. Berardino </w:t>
      </w:r>
      <w:proofErr w:type="spellStart"/>
      <w:r>
        <w:t>Derario</w:t>
      </w:r>
      <w:proofErr w:type="spellEnd"/>
      <w:r>
        <w:t>, Esperto</w:t>
      </w:r>
    </w:p>
    <w:p w:rsidR="00923D89" w:rsidRDefault="00427CE5" w:rsidP="00427CE5">
      <w:pPr>
        <w:numPr>
          <w:ilvl w:val="0"/>
          <w:numId w:val="4"/>
        </w:numPr>
        <w:ind w:right="283"/>
        <w:jc w:val="both"/>
      </w:pPr>
      <w:r>
        <w:t xml:space="preserve">Dott. Silvio </w:t>
      </w:r>
      <w:proofErr w:type="spellStart"/>
      <w:r>
        <w:t>Ciampa</w:t>
      </w:r>
      <w:proofErr w:type="spellEnd"/>
      <w:r>
        <w:t>, Addetto all’esecuzione di progetti e attività</w:t>
      </w:r>
      <w:r w:rsidR="00923D89">
        <w:t>.</w:t>
      </w:r>
    </w:p>
    <w:p w:rsidR="00923D89" w:rsidRDefault="00923D89" w:rsidP="00B80B96">
      <w:pPr>
        <w:spacing w:before="120"/>
        <w:ind w:left="283" w:right="283"/>
        <w:jc w:val="both"/>
      </w:pPr>
      <w:r>
        <w:t xml:space="preserve">Tale commissione, dovrà individuare i candidati per la copertura della figura professionale di cui all’allegato 1, secondo i criteri indicati allegato 2 tra i CV presenti nelle rispettive categorie, </w:t>
      </w:r>
      <w:r w:rsidR="00B80B96">
        <w:t xml:space="preserve">il cui elenco sarà fornito dall’Ufficio Procedure e Atti </w:t>
      </w:r>
      <w:r>
        <w:t>al momento della prima seduta della Commissione.</w:t>
      </w:r>
    </w:p>
    <w:p w:rsidR="00923D89" w:rsidRDefault="00923D89" w:rsidP="0002442B">
      <w:pPr>
        <w:ind w:left="283" w:right="283"/>
        <w:jc w:val="both"/>
      </w:pPr>
    </w:p>
    <w:p w:rsidR="00923D89" w:rsidRDefault="00923D89" w:rsidP="0002442B">
      <w:pPr>
        <w:ind w:left="283" w:right="283"/>
        <w:jc w:val="both"/>
      </w:pPr>
    </w:p>
    <w:p w:rsidR="00923D89" w:rsidRDefault="00B80B96" w:rsidP="00B80B96">
      <w:pPr>
        <w:ind w:left="4678" w:right="283"/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674F4320" wp14:editId="66CF133D">
            <wp:simplePos x="0" y="0"/>
            <wp:positionH relativeFrom="column">
              <wp:posOffset>3686175</wp:posOffset>
            </wp:positionH>
            <wp:positionV relativeFrom="paragraph">
              <wp:posOffset>179070</wp:posOffset>
            </wp:positionV>
            <wp:extent cx="2538730" cy="598805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D89">
        <w:rPr>
          <w:noProof/>
          <w:lang w:eastAsia="it-IT"/>
        </w:rPr>
        <w:t>Roberto Righetti</w:t>
      </w:r>
    </w:p>
    <w:p w:rsidR="00923D89" w:rsidRDefault="00923D89" w:rsidP="00B80B96">
      <w:pPr>
        <w:ind w:left="4678" w:right="283"/>
        <w:jc w:val="center"/>
        <w:rPr>
          <w:noProof/>
          <w:lang w:eastAsia="it-IT"/>
        </w:rPr>
      </w:pPr>
      <w:r>
        <w:rPr>
          <w:noProof/>
          <w:lang w:eastAsia="it-IT"/>
        </w:rPr>
        <w:t xml:space="preserve">Direttore </w:t>
      </w:r>
    </w:p>
    <w:p w:rsidR="00923D89" w:rsidRDefault="00923D89" w:rsidP="00B80B96">
      <w:pPr>
        <w:ind w:left="4678" w:right="283"/>
      </w:pPr>
    </w:p>
    <w:p w:rsidR="00923D89" w:rsidRDefault="00923D89" w:rsidP="0002442B">
      <w:pPr>
        <w:ind w:left="283" w:right="283"/>
      </w:pPr>
      <w:r>
        <w:t>All.to: c.s.</w:t>
      </w:r>
    </w:p>
    <w:p w:rsidR="00923D89" w:rsidRDefault="00923D89" w:rsidP="0002442B">
      <w:pPr>
        <w:ind w:left="283" w:right="283"/>
        <w:rPr>
          <w:b/>
        </w:rPr>
      </w:pPr>
      <w:r>
        <w:rPr>
          <w:b/>
        </w:rPr>
        <w:br w:type="page"/>
      </w:r>
    </w:p>
    <w:p w:rsidR="00923D89" w:rsidRPr="00713EEE" w:rsidRDefault="00923D89" w:rsidP="0002442B">
      <w:pPr>
        <w:ind w:left="283" w:right="283"/>
        <w:jc w:val="both"/>
        <w:rPr>
          <w:b/>
        </w:rPr>
      </w:pPr>
      <w:r w:rsidRPr="00713EEE">
        <w:rPr>
          <w:b/>
        </w:rPr>
        <w:lastRenderedPageBreak/>
        <w:t>Allegato 1</w:t>
      </w:r>
    </w:p>
    <w:p w:rsidR="00923D89" w:rsidRPr="00713EEE" w:rsidRDefault="00923D89" w:rsidP="0002442B">
      <w:pPr>
        <w:ind w:left="283" w:right="283"/>
        <w:jc w:val="both"/>
        <w:rPr>
          <w:b/>
        </w:rPr>
      </w:pPr>
      <w:r w:rsidRPr="00713EEE">
        <w:rPr>
          <w:b/>
        </w:rPr>
        <w:t>Prestatori d’opera da individuare</w:t>
      </w:r>
    </w:p>
    <w:p w:rsidR="00923D89" w:rsidRPr="00713EEE" w:rsidRDefault="00923D89" w:rsidP="0002442B">
      <w:pPr>
        <w:ind w:left="283" w:right="283"/>
        <w:jc w:val="both"/>
      </w:pPr>
    </w:p>
    <w:p w:rsidR="00923D89" w:rsidRPr="00713EEE" w:rsidRDefault="00923D89" w:rsidP="0002442B">
      <w:pPr>
        <w:ind w:left="283" w:right="283"/>
        <w:jc w:val="both"/>
      </w:pPr>
    </w:p>
    <w:p w:rsidR="00923D89" w:rsidRPr="00713EEE" w:rsidRDefault="00923D89" w:rsidP="0002442B">
      <w:pPr>
        <w:ind w:left="283" w:right="283"/>
        <w:jc w:val="both"/>
      </w:pPr>
    </w:p>
    <w:p w:rsidR="00923D89" w:rsidRPr="00713EEE" w:rsidRDefault="00923D89" w:rsidP="0002442B">
      <w:pPr>
        <w:ind w:left="283" w:right="283"/>
        <w:jc w:val="both"/>
        <w:rPr>
          <w:b/>
        </w:rPr>
      </w:pPr>
      <w:r w:rsidRPr="00713EEE">
        <w:rPr>
          <w:b/>
        </w:rPr>
        <w:t xml:space="preserve">Categoria </w:t>
      </w:r>
      <w:r w:rsidR="00713EEE" w:rsidRPr="00713EEE">
        <w:rPr>
          <w:b/>
        </w:rPr>
        <w:t>3) Consulenza sulla gestione di fondi pubblici (regionali, nazionali, europei)</w:t>
      </w:r>
    </w:p>
    <w:p w:rsidR="00923D89" w:rsidRPr="00427CE5" w:rsidRDefault="00923D89" w:rsidP="0002442B">
      <w:pPr>
        <w:ind w:left="283" w:right="283"/>
        <w:rPr>
          <w:highlight w:val="yellow"/>
        </w:rPr>
      </w:pPr>
    </w:p>
    <w:tbl>
      <w:tblPr>
        <w:tblW w:w="963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8"/>
        <w:gridCol w:w="1285"/>
        <w:gridCol w:w="3801"/>
        <w:gridCol w:w="965"/>
      </w:tblGrid>
      <w:tr w:rsidR="00923D89" w:rsidRPr="004B790B" w:rsidTr="004B790B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D89" w:rsidRPr="004B790B" w:rsidRDefault="00923D89" w:rsidP="0002442B">
            <w:pPr>
              <w:spacing w:before="40" w:after="40"/>
              <w:ind w:left="283" w:right="28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B790B">
              <w:rPr>
                <w:rFonts w:cs="Calibri"/>
                <w:b/>
                <w:bCs/>
                <w:sz w:val="20"/>
                <w:szCs w:val="20"/>
              </w:rPr>
              <w:t>Profilo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D89" w:rsidRPr="004B790B" w:rsidRDefault="00923D89" w:rsidP="0002442B">
            <w:pPr>
              <w:spacing w:before="40" w:after="40"/>
              <w:ind w:left="283" w:right="28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B790B">
              <w:rPr>
                <w:rFonts w:cs="Calibri"/>
                <w:b/>
                <w:bCs/>
                <w:sz w:val="20"/>
                <w:szCs w:val="20"/>
              </w:rPr>
              <w:t>Albo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D89" w:rsidRPr="004B790B" w:rsidRDefault="00923D89" w:rsidP="0002442B">
            <w:pPr>
              <w:spacing w:before="40" w:after="40"/>
              <w:ind w:left="283" w:right="28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B790B">
              <w:rPr>
                <w:rFonts w:cs="Calibri"/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D89" w:rsidRPr="004B790B" w:rsidRDefault="00923D89" w:rsidP="0002442B">
            <w:pPr>
              <w:spacing w:before="40" w:after="40"/>
              <w:ind w:left="283" w:right="283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B790B">
              <w:rPr>
                <w:rFonts w:cs="Calibri"/>
                <w:b/>
                <w:bCs/>
                <w:sz w:val="20"/>
                <w:szCs w:val="20"/>
              </w:rPr>
              <w:t>N.</w:t>
            </w:r>
          </w:p>
        </w:tc>
      </w:tr>
      <w:tr w:rsidR="00A11FFA" w:rsidRPr="00427CE5" w:rsidTr="004B790B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FA" w:rsidRPr="004B790B" w:rsidRDefault="004B790B" w:rsidP="009D1443">
            <w:pPr>
              <w:spacing w:before="40" w:after="40" w:line="240" w:lineRule="atLeast"/>
              <w:ind w:left="57" w:right="57"/>
              <w:rPr>
                <w:sz w:val="20"/>
                <w:szCs w:val="20"/>
              </w:rPr>
            </w:pPr>
            <w:r w:rsidRPr="004B790B">
              <w:rPr>
                <w:sz w:val="20"/>
                <w:szCs w:val="20"/>
              </w:rPr>
              <w:t xml:space="preserve">P.2 - Ottime capacità gestionali, attitudine al </w:t>
            </w:r>
            <w:proofErr w:type="spellStart"/>
            <w:r w:rsidRPr="004B790B">
              <w:rPr>
                <w:sz w:val="20"/>
                <w:szCs w:val="20"/>
              </w:rPr>
              <w:t>problem</w:t>
            </w:r>
            <w:proofErr w:type="spellEnd"/>
            <w:r w:rsidRPr="004B790B">
              <w:rPr>
                <w:sz w:val="20"/>
                <w:szCs w:val="20"/>
              </w:rPr>
              <w:t xml:space="preserve"> </w:t>
            </w:r>
            <w:proofErr w:type="spellStart"/>
            <w:r w:rsidRPr="004B790B">
              <w:rPr>
                <w:sz w:val="20"/>
                <w:szCs w:val="20"/>
              </w:rPr>
              <w:t>solving</w:t>
            </w:r>
            <w:proofErr w:type="spellEnd"/>
            <w:r w:rsidRPr="004B790B">
              <w:rPr>
                <w:sz w:val="20"/>
                <w:szCs w:val="20"/>
              </w:rPr>
              <w:t xml:space="preserve"> ed autonomia progettuale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FFA" w:rsidRPr="004B790B" w:rsidRDefault="004B790B" w:rsidP="009D1443">
            <w:pPr>
              <w:spacing w:before="40" w:after="40" w:line="240" w:lineRule="atLeast"/>
              <w:ind w:left="57" w:right="57"/>
              <w:jc w:val="center"/>
              <w:rPr>
                <w:bCs/>
                <w:sz w:val="20"/>
                <w:szCs w:val="20"/>
              </w:rPr>
            </w:pPr>
            <w:r w:rsidRPr="004B790B">
              <w:rPr>
                <w:bCs/>
                <w:sz w:val="20"/>
                <w:szCs w:val="20"/>
              </w:rPr>
              <w:t>3.c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FA" w:rsidRPr="004B790B" w:rsidRDefault="004B790B" w:rsidP="009D1443">
            <w:pPr>
              <w:pStyle w:val="Paragrafoelenco"/>
              <w:numPr>
                <w:ilvl w:val="0"/>
                <w:numId w:val="5"/>
              </w:numPr>
              <w:spacing w:before="40" w:after="40" w:line="240" w:lineRule="atLeast"/>
              <w:ind w:left="227" w:right="57" w:hanging="170"/>
              <w:rPr>
                <w:sz w:val="20"/>
                <w:szCs w:val="20"/>
              </w:rPr>
            </w:pPr>
            <w:r w:rsidRPr="004B790B">
              <w:rPr>
                <w:sz w:val="20"/>
                <w:szCs w:val="20"/>
              </w:rPr>
              <w:t>Esperienza nel monitoraggio fisico e finanziario di progetti complessi</w:t>
            </w:r>
          </w:p>
          <w:p w:rsidR="004B790B" w:rsidRPr="004B790B" w:rsidRDefault="004B790B" w:rsidP="009D1443">
            <w:pPr>
              <w:pStyle w:val="Paragrafoelenco"/>
              <w:numPr>
                <w:ilvl w:val="0"/>
                <w:numId w:val="5"/>
              </w:numPr>
              <w:spacing w:before="40" w:after="40" w:line="240" w:lineRule="atLeast"/>
              <w:ind w:left="227" w:right="57" w:hanging="170"/>
              <w:rPr>
                <w:sz w:val="20"/>
                <w:szCs w:val="20"/>
              </w:rPr>
            </w:pPr>
            <w:r w:rsidRPr="004B790B">
              <w:rPr>
                <w:sz w:val="20"/>
                <w:szCs w:val="20"/>
              </w:rPr>
              <w:t>Esperienza nella rendicontazione di progetti anche finanziati da fondi pubblici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FA" w:rsidRPr="004B790B" w:rsidRDefault="00A11FFA" w:rsidP="009D1443">
            <w:pPr>
              <w:spacing w:before="40" w:after="40" w:line="240" w:lineRule="atLeast"/>
              <w:ind w:left="57" w:right="57"/>
              <w:jc w:val="center"/>
              <w:rPr>
                <w:bCs/>
                <w:sz w:val="20"/>
                <w:szCs w:val="20"/>
              </w:rPr>
            </w:pPr>
            <w:r w:rsidRPr="004B790B">
              <w:rPr>
                <w:bCs/>
                <w:sz w:val="20"/>
                <w:szCs w:val="20"/>
              </w:rPr>
              <w:t>1</w:t>
            </w:r>
          </w:p>
        </w:tc>
      </w:tr>
    </w:tbl>
    <w:p w:rsidR="00923D89" w:rsidRDefault="00923D89" w:rsidP="0002442B">
      <w:pPr>
        <w:ind w:left="283" w:right="283"/>
      </w:pPr>
    </w:p>
    <w:p w:rsidR="00923D89" w:rsidRPr="00135461" w:rsidRDefault="00923D89" w:rsidP="00135461">
      <w:pPr>
        <w:ind w:left="283" w:right="283"/>
        <w:jc w:val="both"/>
        <w:rPr>
          <w:b/>
        </w:rPr>
      </w:pPr>
      <w:r>
        <w:br w:type="page"/>
      </w:r>
      <w:r w:rsidRPr="00135461">
        <w:rPr>
          <w:b/>
        </w:rPr>
        <w:lastRenderedPageBreak/>
        <w:t>Allegato 2</w:t>
      </w:r>
    </w:p>
    <w:p w:rsidR="00923D89" w:rsidRPr="00135461" w:rsidRDefault="00923D89" w:rsidP="00135461">
      <w:pPr>
        <w:ind w:left="283" w:right="283"/>
        <w:jc w:val="both"/>
        <w:rPr>
          <w:b/>
        </w:rPr>
      </w:pPr>
      <w:r w:rsidRPr="00135461">
        <w:rPr>
          <w:b/>
        </w:rPr>
        <w:t xml:space="preserve">Criteri di valutazione </w:t>
      </w:r>
    </w:p>
    <w:p w:rsidR="00923D89" w:rsidRPr="00135461" w:rsidRDefault="00923D89" w:rsidP="00135461">
      <w:pPr>
        <w:ind w:left="283" w:right="283"/>
        <w:jc w:val="both"/>
      </w:pPr>
    </w:p>
    <w:p w:rsidR="00923D89" w:rsidRPr="00135461" w:rsidRDefault="00923D89" w:rsidP="00135461">
      <w:pPr>
        <w:widowControl w:val="0"/>
        <w:tabs>
          <w:tab w:val="center" w:pos="3402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sz w:val="22"/>
          <w:szCs w:val="22"/>
        </w:rPr>
      </w:pPr>
    </w:p>
    <w:p w:rsidR="00923D89" w:rsidRPr="00135461" w:rsidRDefault="00923D89" w:rsidP="00135461">
      <w:pPr>
        <w:widowControl w:val="0"/>
        <w:tabs>
          <w:tab w:val="center" w:pos="3402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sz w:val="22"/>
          <w:szCs w:val="22"/>
        </w:rPr>
      </w:pPr>
    </w:p>
    <w:p w:rsidR="00923D89" w:rsidRPr="00135461" w:rsidRDefault="00923D89" w:rsidP="00135461">
      <w:pPr>
        <w:shd w:val="clear" w:color="auto" w:fill="FDE9D9"/>
        <w:spacing w:after="120"/>
        <w:ind w:left="283" w:right="283"/>
        <w:jc w:val="both"/>
        <w:rPr>
          <w:rFonts w:eastAsia="Batang"/>
          <w:b/>
          <w:smallCaps/>
          <w:sz w:val="22"/>
          <w:szCs w:val="22"/>
        </w:rPr>
      </w:pPr>
      <w:r w:rsidRPr="00135461">
        <w:rPr>
          <w:rFonts w:eastAsia="Batang"/>
          <w:b/>
          <w:bCs/>
          <w:smallCaps/>
          <w:sz w:val="22"/>
          <w:szCs w:val="22"/>
        </w:rPr>
        <w:t>Criterio 1</w:t>
      </w:r>
      <w:r w:rsidRPr="00135461">
        <w:rPr>
          <w:rFonts w:eastAsia="Batang"/>
          <w:b/>
          <w:smallCaps/>
          <w:sz w:val="22"/>
          <w:szCs w:val="22"/>
        </w:rPr>
        <w:t xml:space="preserve"> – Qualificazione culturale</w:t>
      </w:r>
    </w:p>
    <w:p w:rsidR="00135461" w:rsidRPr="00135461" w:rsidRDefault="00135461" w:rsidP="00135461">
      <w:pPr>
        <w:spacing w:before="240"/>
        <w:ind w:left="283" w:right="283"/>
        <w:jc w:val="both"/>
        <w:rPr>
          <w:rFonts w:eastAsia="Batang"/>
          <w:b/>
          <w:bCs/>
          <w:sz w:val="22"/>
          <w:szCs w:val="22"/>
        </w:rPr>
      </w:pPr>
      <w:r w:rsidRPr="00135461">
        <w:rPr>
          <w:rFonts w:eastAsia="Batang"/>
          <w:b/>
          <w:bCs/>
          <w:sz w:val="22"/>
          <w:szCs w:val="22"/>
        </w:rPr>
        <w:t>Formazione attinente</w:t>
      </w:r>
    </w:p>
    <w:p w:rsidR="00135461" w:rsidRPr="00135461" w:rsidRDefault="00135461" w:rsidP="00135461">
      <w:pPr>
        <w:widowControl w:val="0"/>
        <w:tabs>
          <w:tab w:val="center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i/>
          <w:sz w:val="22"/>
          <w:szCs w:val="22"/>
          <w:u w:val="single"/>
        </w:rPr>
      </w:pPr>
      <w:r w:rsidRPr="00135461">
        <w:rPr>
          <w:rFonts w:eastAsia="Batang"/>
          <w:sz w:val="22"/>
          <w:szCs w:val="22"/>
        </w:rPr>
        <w:tab/>
      </w:r>
      <w:r w:rsidRPr="00135461">
        <w:rPr>
          <w:rFonts w:eastAsia="Batang"/>
          <w:i/>
          <w:sz w:val="22"/>
          <w:szCs w:val="22"/>
          <w:u w:val="single"/>
        </w:rPr>
        <w:t>punteggio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Nessuna Laurea</w:t>
      </w:r>
      <w:r w:rsidRPr="00135461">
        <w:rPr>
          <w:rFonts w:eastAsia="Batang"/>
          <w:sz w:val="22"/>
          <w:szCs w:val="22"/>
        </w:rPr>
        <w:tab/>
        <w:t>0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Laurea triennale</w:t>
      </w:r>
      <w:r w:rsidRPr="00135461">
        <w:rPr>
          <w:rFonts w:eastAsia="Batang"/>
          <w:sz w:val="22"/>
          <w:szCs w:val="22"/>
        </w:rPr>
        <w:tab/>
        <w:t>1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Laurea specialistica</w:t>
      </w:r>
      <w:r w:rsidRPr="00135461">
        <w:rPr>
          <w:rFonts w:eastAsia="Batang"/>
          <w:sz w:val="22"/>
          <w:szCs w:val="22"/>
        </w:rPr>
        <w:tab/>
        <w:t>3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Laurea Spec.+ Master o dottorato</w:t>
      </w:r>
      <w:r w:rsidRPr="00135461">
        <w:rPr>
          <w:rFonts w:eastAsia="Batang"/>
          <w:sz w:val="22"/>
          <w:szCs w:val="22"/>
        </w:rPr>
        <w:tab/>
        <w:t>4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 xml:space="preserve">Laurea Spec. + Master + dottorato </w:t>
      </w:r>
      <w:r w:rsidRPr="00135461">
        <w:rPr>
          <w:rFonts w:eastAsia="Batang"/>
          <w:sz w:val="22"/>
          <w:szCs w:val="22"/>
        </w:rPr>
        <w:tab/>
        <w:t>5</w:t>
      </w:r>
    </w:p>
    <w:p w:rsidR="00135461" w:rsidRPr="00135461" w:rsidRDefault="00135461" w:rsidP="00135461">
      <w:pPr>
        <w:spacing w:before="240"/>
        <w:ind w:left="283" w:right="283"/>
        <w:jc w:val="both"/>
        <w:rPr>
          <w:rFonts w:eastAsia="Batang"/>
          <w:b/>
          <w:bCs/>
          <w:sz w:val="22"/>
          <w:szCs w:val="22"/>
        </w:rPr>
      </w:pPr>
      <w:r w:rsidRPr="00135461">
        <w:rPr>
          <w:rFonts w:eastAsia="Batang"/>
          <w:b/>
          <w:bCs/>
          <w:sz w:val="22"/>
          <w:szCs w:val="22"/>
        </w:rPr>
        <w:t>Formazione integrativa, Pubblicazioni</w:t>
      </w:r>
    </w:p>
    <w:p w:rsidR="00135461" w:rsidRPr="00135461" w:rsidRDefault="00135461" w:rsidP="00135461">
      <w:pPr>
        <w:widowControl w:val="0"/>
        <w:tabs>
          <w:tab w:val="center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ab/>
        <w:t>punteggio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Assente</w:t>
      </w:r>
      <w:r w:rsidRPr="00135461">
        <w:rPr>
          <w:rFonts w:eastAsia="Batang"/>
          <w:sz w:val="22"/>
          <w:szCs w:val="22"/>
        </w:rPr>
        <w:tab/>
        <w:t>0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Sufficiente</w:t>
      </w:r>
      <w:r w:rsidRPr="00135461">
        <w:rPr>
          <w:rFonts w:eastAsia="Batang"/>
          <w:sz w:val="22"/>
          <w:szCs w:val="22"/>
        </w:rPr>
        <w:tab/>
        <w:t>2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Buono</w:t>
      </w:r>
      <w:r w:rsidRPr="00135461">
        <w:rPr>
          <w:rFonts w:eastAsia="Batang"/>
          <w:sz w:val="22"/>
          <w:szCs w:val="22"/>
        </w:rPr>
        <w:tab/>
        <w:t>3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Distinto</w:t>
      </w:r>
      <w:r w:rsidRPr="00135461">
        <w:rPr>
          <w:rFonts w:eastAsia="Batang"/>
          <w:sz w:val="22"/>
          <w:szCs w:val="22"/>
        </w:rPr>
        <w:tab/>
        <w:t>4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Ottimo</w:t>
      </w:r>
      <w:r w:rsidRPr="00135461">
        <w:rPr>
          <w:rFonts w:eastAsia="Batang"/>
          <w:sz w:val="22"/>
          <w:szCs w:val="22"/>
        </w:rPr>
        <w:tab/>
        <w:t>5</w:t>
      </w:r>
    </w:p>
    <w:p w:rsidR="00923D89" w:rsidRPr="00135461" w:rsidRDefault="00923D89" w:rsidP="00135461">
      <w:pPr>
        <w:spacing w:before="240"/>
        <w:ind w:left="283" w:right="283"/>
        <w:jc w:val="both"/>
        <w:rPr>
          <w:rFonts w:eastAsia="Batang"/>
          <w:b/>
          <w:bCs/>
          <w:sz w:val="22"/>
          <w:szCs w:val="22"/>
        </w:rPr>
      </w:pPr>
      <w:r w:rsidRPr="00135461">
        <w:rPr>
          <w:rFonts w:eastAsia="Batang"/>
          <w:b/>
          <w:bCs/>
          <w:sz w:val="22"/>
          <w:szCs w:val="22"/>
        </w:rPr>
        <w:t>Conoscenza di una lingua</w:t>
      </w:r>
    </w:p>
    <w:p w:rsidR="00923D89" w:rsidRPr="00135461" w:rsidRDefault="00923D89" w:rsidP="00135461">
      <w:pPr>
        <w:widowControl w:val="0"/>
        <w:tabs>
          <w:tab w:val="center" w:pos="3402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Condizione di ammissibilità per i profili di riferimento</w:t>
      </w:r>
    </w:p>
    <w:p w:rsidR="00923D89" w:rsidRPr="00135461" w:rsidRDefault="00923D89" w:rsidP="00135461">
      <w:pPr>
        <w:widowControl w:val="0"/>
        <w:tabs>
          <w:tab w:val="center" w:pos="3402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sz w:val="22"/>
          <w:szCs w:val="22"/>
        </w:rPr>
      </w:pPr>
    </w:p>
    <w:p w:rsidR="00923D89" w:rsidRPr="00135461" w:rsidRDefault="00923D89" w:rsidP="00135461">
      <w:pPr>
        <w:widowControl w:val="0"/>
        <w:tabs>
          <w:tab w:val="center" w:pos="3402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sz w:val="22"/>
          <w:szCs w:val="22"/>
        </w:rPr>
      </w:pPr>
    </w:p>
    <w:p w:rsidR="00923D89" w:rsidRPr="00135461" w:rsidRDefault="00923D89" w:rsidP="00135461">
      <w:pPr>
        <w:shd w:val="clear" w:color="auto" w:fill="DAEEF3"/>
        <w:spacing w:after="120"/>
        <w:ind w:left="283" w:right="283"/>
        <w:jc w:val="both"/>
        <w:rPr>
          <w:rFonts w:eastAsia="Batang"/>
          <w:b/>
          <w:bCs/>
          <w:smallCaps/>
          <w:sz w:val="22"/>
          <w:szCs w:val="22"/>
        </w:rPr>
      </w:pPr>
      <w:r w:rsidRPr="00135461">
        <w:rPr>
          <w:rFonts w:eastAsia="Batang"/>
          <w:b/>
          <w:bCs/>
          <w:smallCaps/>
          <w:sz w:val="22"/>
          <w:szCs w:val="22"/>
        </w:rPr>
        <w:t>Criterio 2 – Esperienza maturata nel settore di attività</w:t>
      </w:r>
    </w:p>
    <w:p w:rsidR="00135461" w:rsidRPr="00135461" w:rsidRDefault="00135461" w:rsidP="00135461">
      <w:pPr>
        <w:spacing w:before="240"/>
        <w:ind w:left="283" w:right="283"/>
        <w:jc w:val="both"/>
        <w:rPr>
          <w:rFonts w:eastAsia="Batang"/>
          <w:b/>
          <w:bCs/>
          <w:sz w:val="22"/>
          <w:szCs w:val="22"/>
        </w:rPr>
      </w:pPr>
      <w:r w:rsidRPr="00135461">
        <w:rPr>
          <w:rFonts w:eastAsia="Batang"/>
          <w:b/>
          <w:bCs/>
          <w:sz w:val="22"/>
          <w:szCs w:val="22"/>
        </w:rPr>
        <w:t xml:space="preserve">Grado di pertinenza delle attività svolte. </w:t>
      </w:r>
      <w:r w:rsidRPr="00135461">
        <w:rPr>
          <w:rFonts w:eastAsia="Batang"/>
          <w:bCs/>
          <w:i/>
          <w:sz w:val="22"/>
          <w:szCs w:val="22"/>
        </w:rPr>
        <w:t>Oltre alla dimensione quantitativa si po’ valorizzare in questo criterio la qualità dell’esperienza maturata con riferimento all’impresa/ente/gruppo di lavoro di cui il prestatore d’opera ha fatto parte.</w:t>
      </w:r>
    </w:p>
    <w:p w:rsidR="00135461" w:rsidRPr="00135461" w:rsidRDefault="00135461" w:rsidP="00456B5A">
      <w:pPr>
        <w:widowControl w:val="0"/>
        <w:tabs>
          <w:tab w:val="center" w:pos="4536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i/>
          <w:sz w:val="22"/>
          <w:szCs w:val="22"/>
          <w:u w:val="single"/>
        </w:rPr>
      </w:pPr>
      <w:r w:rsidRPr="00135461">
        <w:rPr>
          <w:rFonts w:eastAsia="Batang"/>
          <w:sz w:val="22"/>
          <w:szCs w:val="22"/>
        </w:rPr>
        <w:tab/>
      </w:r>
      <w:r w:rsidRPr="00135461">
        <w:rPr>
          <w:rFonts w:eastAsia="Batang"/>
          <w:i/>
          <w:sz w:val="22"/>
          <w:szCs w:val="22"/>
          <w:u w:val="single"/>
        </w:rPr>
        <w:t>punteggio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scarsa (1 anno o frazione)</w:t>
      </w:r>
      <w:r w:rsidRPr="00135461">
        <w:rPr>
          <w:rFonts w:eastAsia="Batang"/>
          <w:sz w:val="22"/>
          <w:szCs w:val="22"/>
        </w:rPr>
        <w:tab/>
        <w:t>1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sufficiente (da 1 a 5 anni)</w:t>
      </w:r>
      <w:r w:rsidRPr="00135461">
        <w:rPr>
          <w:rFonts w:eastAsia="Batang"/>
          <w:sz w:val="22"/>
          <w:szCs w:val="22"/>
        </w:rPr>
        <w:tab/>
        <w:t>2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buona (da 6 a 10 anni)</w:t>
      </w:r>
      <w:r w:rsidRPr="00135461">
        <w:rPr>
          <w:rFonts w:eastAsia="Batang"/>
          <w:sz w:val="22"/>
          <w:szCs w:val="22"/>
        </w:rPr>
        <w:tab/>
        <w:t>3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distinta (da 11 a 15 anni)</w:t>
      </w:r>
      <w:r w:rsidRPr="00135461">
        <w:rPr>
          <w:rFonts w:eastAsia="Batang"/>
          <w:sz w:val="22"/>
          <w:szCs w:val="22"/>
        </w:rPr>
        <w:tab/>
        <w:t>4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ottima (oltre 15 anni)</w:t>
      </w:r>
      <w:r w:rsidRPr="00135461">
        <w:rPr>
          <w:rFonts w:eastAsia="Batang"/>
          <w:sz w:val="22"/>
          <w:szCs w:val="22"/>
        </w:rPr>
        <w:tab/>
        <w:t>5</w:t>
      </w:r>
    </w:p>
    <w:p w:rsidR="00135461" w:rsidRPr="00135461" w:rsidRDefault="00135461" w:rsidP="00135461">
      <w:pPr>
        <w:spacing w:before="240"/>
        <w:ind w:left="283" w:right="283"/>
        <w:jc w:val="both"/>
        <w:rPr>
          <w:rFonts w:eastAsia="Batang"/>
          <w:b/>
          <w:bCs/>
          <w:sz w:val="22"/>
          <w:szCs w:val="22"/>
        </w:rPr>
      </w:pPr>
      <w:r w:rsidRPr="00135461">
        <w:rPr>
          <w:rFonts w:eastAsia="Batang"/>
          <w:b/>
          <w:bCs/>
          <w:sz w:val="22"/>
          <w:szCs w:val="22"/>
        </w:rPr>
        <w:t>Esperienza lavorativa attinente l’analisi e la conoscenza della realtà regionale</w:t>
      </w:r>
    </w:p>
    <w:p w:rsidR="00135461" w:rsidRPr="00135461" w:rsidRDefault="00135461" w:rsidP="00456B5A">
      <w:pPr>
        <w:widowControl w:val="0"/>
        <w:tabs>
          <w:tab w:val="center" w:pos="4536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i/>
          <w:sz w:val="22"/>
          <w:szCs w:val="22"/>
          <w:u w:val="single"/>
        </w:rPr>
      </w:pPr>
      <w:r w:rsidRPr="00135461">
        <w:rPr>
          <w:rFonts w:eastAsia="Batang"/>
          <w:sz w:val="22"/>
          <w:szCs w:val="22"/>
        </w:rPr>
        <w:tab/>
      </w:r>
      <w:r w:rsidRPr="00135461">
        <w:rPr>
          <w:rFonts w:eastAsia="Batang"/>
          <w:i/>
          <w:sz w:val="22"/>
          <w:szCs w:val="22"/>
          <w:u w:val="single"/>
        </w:rPr>
        <w:t>punteggio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scarsa (1 anno o frazione)</w:t>
      </w:r>
      <w:r w:rsidRPr="00135461">
        <w:rPr>
          <w:rFonts w:eastAsia="Batang"/>
          <w:sz w:val="22"/>
          <w:szCs w:val="22"/>
        </w:rPr>
        <w:tab/>
        <w:t>1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sufficiente (da 1 a 5 anni)</w:t>
      </w:r>
      <w:r w:rsidRPr="00135461">
        <w:rPr>
          <w:rFonts w:eastAsia="Batang"/>
          <w:sz w:val="22"/>
          <w:szCs w:val="22"/>
        </w:rPr>
        <w:tab/>
        <w:t>2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buona (da 6 a 10 anni)</w:t>
      </w:r>
      <w:r w:rsidRPr="00135461">
        <w:rPr>
          <w:rFonts w:eastAsia="Batang"/>
          <w:sz w:val="22"/>
          <w:szCs w:val="22"/>
        </w:rPr>
        <w:tab/>
        <w:t>3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distinta (da 11 a 15 anni)</w:t>
      </w:r>
      <w:r w:rsidRPr="00135461">
        <w:rPr>
          <w:rFonts w:eastAsia="Batang"/>
          <w:sz w:val="22"/>
          <w:szCs w:val="22"/>
        </w:rPr>
        <w:tab/>
        <w:t>4</w:t>
      </w:r>
    </w:p>
    <w:p w:rsidR="00135461" w:rsidRPr="00135461" w:rsidRDefault="00135461" w:rsidP="00135461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Pertinenza ottima (oltre 15 anni)</w:t>
      </w:r>
      <w:r w:rsidRPr="00135461">
        <w:rPr>
          <w:rFonts w:eastAsia="Batang"/>
          <w:sz w:val="22"/>
          <w:szCs w:val="22"/>
        </w:rPr>
        <w:tab/>
        <w:t>5</w:t>
      </w:r>
    </w:p>
    <w:p w:rsidR="00135461" w:rsidRPr="00135461" w:rsidRDefault="00135461" w:rsidP="00135461">
      <w:pPr>
        <w:ind w:left="283" w:right="283"/>
        <w:jc w:val="both"/>
        <w:rPr>
          <w:rFonts w:eastAsia="Batang"/>
          <w:b/>
          <w:bCs/>
          <w:sz w:val="22"/>
          <w:szCs w:val="22"/>
        </w:rPr>
      </w:pPr>
    </w:p>
    <w:p w:rsidR="00135461" w:rsidRPr="00135461" w:rsidRDefault="00135461" w:rsidP="00135461">
      <w:pPr>
        <w:ind w:left="283" w:right="283"/>
        <w:jc w:val="both"/>
        <w:rPr>
          <w:rFonts w:eastAsia="Batang"/>
          <w:b/>
          <w:bCs/>
          <w:sz w:val="22"/>
          <w:szCs w:val="22"/>
        </w:rPr>
      </w:pPr>
    </w:p>
    <w:p w:rsidR="00135461" w:rsidRPr="00135461" w:rsidRDefault="00135461" w:rsidP="00135461">
      <w:pPr>
        <w:ind w:left="283" w:right="283"/>
        <w:jc w:val="both"/>
        <w:rPr>
          <w:rFonts w:eastAsia="Batang"/>
          <w:b/>
          <w:bCs/>
          <w:sz w:val="22"/>
          <w:szCs w:val="22"/>
        </w:rPr>
      </w:pPr>
    </w:p>
    <w:p w:rsidR="00923D89" w:rsidRPr="00135461" w:rsidRDefault="00923D89" w:rsidP="00135461">
      <w:pPr>
        <w:ind w:left="283" w:right="283"/>
        <w:jc w:val="both"/>
        <w:rPr>
          <w:rFonts w:eastAsia="Batang"/>
          <w:b/>
          <w:bCs/>
          <w:sz w:val="22"/>
          <w:szCs w:val="22"/>
        </w:rPr>
      </w:pPr>
    </w:p>
    <w:p w:rsidR="00923D89" w:rsidRPr="00135461" w:rsidRDefault="00923D89" w:rsidP="00135461">
      <w:pPr>
        <w:shd w:val="clear" w:color="auto" w:fill="F2F2F2"/>
        <w:spacing w:after="120"/>
        <w:ind w:left="283" w:right="283"/>
        <w:jc w:val="both"/>
        <w:rPr>
          <w:rFonts w:eastAsia="Batang"/>
          <w:b/>
          <w:bCs/>
          <w:smallCaps/>
          <w:sz w:val="22"/>
          <w:szCs w:val="22"/>
        </w:rPr>
      </w:pPr>
      <w:r w:rsidRPr="00135461">
        <w:rPr>
          <w:rFonts w:eastAsia="Batang"/>
          <w:b/>
          <w:bCs/>
          <w:smallCaps/>
          <w:sz w:val="22"/>
          <w:szCs w:val="22"/>
        </w:rPr>
        <w:lastRenderedPageBreak/>
        <w:t>Criterio 3 -Elementi collegati alla specificità dell'incarico</w:t>
      </w:r>
    </w:p>
    <w:p w:rsidR="00135461" w:rsidRPr="00135461" w:rsidRDefault="00135461" w:rsidP="00135461">
      <w:pPr>
        <w:spacing w:before="240"/>
        <w:ind w:left="283" w:right="283"/>
        <w:jc w:val="both"/>
        <w:rPr>
          <w:rFonts w:eastAsia="Batang"/>
          <w:bCs/>
          <w:i/>
          <w:sz w:val="22"/>
          <w:szCs w:val="22"/>
        </w:rPr>
      </w:pPr>
      <w:r w:rsidRPr="00135461">
        <w:rPr>
          <w:rFonts w:eastAsia="Batang"/>
          <w:b/>
          <w:bCs/>
          <w:sz w:val="22"/>
          <w:szCs w:val="22"/>
        </w:rPr>
        <w:t xml:space="preserve">Elementi specifici alla realizzazione dell'incarico: </w:t>
      </w:r>
      <w:r w:rsidRPr="00135461">
        <w:rPr>
          <w:rFonts w:eastAsia="Batang"/>
          <w:bCs/>
          <w:i/>
          <w:sz w:val="22"/>
          <w:szCs w:val="22"/>
        </w:rPr>
        <w:t>la Commissione valuta la pertinenza del CV al profilo professionale richiesto. Il punteggio corrisponde o è inferiore a quello del sub-criterio 2.a. Nel caso in cui l’esperienza maturata sia esclusivamente sul tema per cui si cerca il profilo il punteggio corrisponde. In tutti gli altri casi è inferiore.</w:t>
      </w:r>
    </w:p>
    <w:p w:rsidR="00135461" w:rsidRPr="00135461" w:rsidRDefault="00135461" w:rsidP="00456B5A">
      <w:pPr>
        <w:widowControl w:val="0"/>
        <w:tabs>
          <w:tab w:val="center" w:pos="4536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i/>
          <w:sz w:val="22"/>
          <w:szCs w:val="22"/>
          <w:u w:val="single"/>
        </w:rPr>
      </w:pPr>
      <w:r w:rsidRPr="00135461">
        <w:rPr>
          <w:rFonts w:eastAsia="Batang"/>
          <w:sz w:val="22"/>
          <w:szCs w:val="22"/>
        </w:rPr>
        <w:tab/>
      </w:r>
      <w:r w:rsidRPr="00135461">
        <w:rPr>
          <w:rFonts w:eastAsia="Batang"/>
          <w:i/>
          <w:sz w:val="22"/>
          <w:szCs w:val="22"/>
          <w:u w:val="single"/>
        </w:rPr>
        <w:t>punteggio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Assente</w:t>
      </w:r>
      <w:r w:rsidRPr="00135461">
        <w:rPr>
          <w:rFonts w:eastAsia="Batang"/>
          <w:sz w:val="22"/>
          <w:szCs w:val="22"/>
        </w:rPr>
        <w:tab/>
        <w:t>0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Sufficiente</w:t>
      </w:r>
      <w:r w:rsidRPr="00135461">
        <w:rPr>
          <w:rFonts w:eastAsia="Batang"/>
          <w:sz w:val="22"/>
          <w:szCs w:val="22"/>
        </w:rPr>
        <w:tab/>
        <w:t>2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Buono</w:t>
      </w:r>
      <w:r w:rsidRPr="00135461">
        <w:rPr>
          <w:rFonts w:eastAsia="Batang"/>
          <w:sz w:val="22"/>
          <w:szCs w:val="22"/>
        </w:rPr>
        <w:tab/>
        <w:t>3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Distinto</w:t>
      </w:r>
      <w:r w:rsidRPr="00135461">
        <w:rPr>
          <w:rFonts w:eastAsia="Batang"/>
          <w:sz w:val="22"/>
          <w:szCs w:val="22"/>
        </w:rPr>
        <w:tab/>
        <w:t>4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Ottimo</w:t>
      </w:r>
      <w:r w:rsidRPr="00135461">
        <w:rPr>
          <w:rFonts w:eastAsia="Batang"/>
          <w:sz w:val="22"/>
          <w:szCs w:val="22"/>
        </w:rPr>
        <w:tab/>
        <w:t>5</w:t>
      </w:r>
    </w:p>
    <w:p w:rsidR="00135461" w:rsidRPr="00135461" w:rsidRDefault="00135461" w:rsidP="00135461">
      <w:pPr>
        <w:spacing w:before="240"/>
        <w:ind w:left="283" w:right="283"/>
        <w:jc w:val="both"/>
        <w:rPr>
          <w:rFonts w:eastAsia="Batang"/>
          <w:bCs/>
          <w:i/>
          <w:sz w:val="22"/>
          <w:szCs w:val="22"/>
        </w:rPr>
      </w:pPr>
      <w:r w:rsidRPr="00135461">
        <w:rPr>
          <w:rFonts w:eastAsia="Batang"/>
          <w:b/>
          <w:bCs/>
          <w:sz w:val="22"/>
          <w:szCs w:val="22"/>
        </w:rPr>
        <w:t>Grado di integrazione competenze:</w:t>
      </w:r>
      <w:r w:rsidRPr="00135461">
        <w:rPr>
          <w:rFonts w:eastAsia="Batang"/>
          <w:bCs/>
          <w:i/>
          <w:sz w:val="22"/>
          <w:szCs w:val="22"/>
        </w:rPr>
        <w:t xml:space="preserve"> la Commissione valuta la presenza di competenze su diversi temi di interesse per la funzione ma non </w:t>
      </w:r>
      <w:proofErr w:type="spellStart"/>
      <w:r w:rsidRPr="00135461">
        <w:rPr>
          <w:rFonts w:eastAsia="Batang"/>
          <w:bCs/>
          <w:i/>
          <w:sz w:val="22"/>
          <w:szCs w:val="22"/>
        </w:rPr>
        <w:t>afferibili</w:t>
      </w:r>
      <w:proofErr w:type="spellEnd"/>
      <w:r w:rsidRPr="00135461">
        <w:rPr>
          <w:rFonts w:eastAsia="Batang"/>
          <w:bCs/>
          <w:i/>
          <w:sz w:val="22"/>
          <w:szCs w:val="22"/>
        </w:rPr>
        <w:t xml:space="preserve"> direttamente alle competenze principali richieste così come valutate nel criterio precedente.</w:t>
      </w:r>
    </w:p>
    <w:p w:rsidR="00135461" w:rsidRPr="00135461" w:rsidRDefault="00135461" w:rsidP="00456B5A">
      <w:pPr>
        <w:widowControl w:val="0"/>
        <w:tabs>
          <w:tab w:val="center" w:pos="4536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i/>
          <w:sz w:val="22"/>
          <w:szCs w:val="22"/>
          <w:u w:val="single"/>
        </w:rPr>
      </w:pPr>
      <w:r w:rsidRPr="00135461">
        <w:rPr>
          <w:rFonts w:eastAsia="Batang"/>
          <w:sz w:val="22"/>
          <w:szCs w:val="22"/>
        </w:rPr>
        <w:tab/>
      </w:r>
      <w:r w:rsidRPr="00135461">
        <w:rPr>
          <w:rFonts w:eastAsia="Batang"/>
          <w:i/>
          <w:sz w:val="22"/>
          <w:szCs w:val="22"/>
          <w:u w:val="single"/>
        </w:rPr>
        <w:t>punteggio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Assente</w:t>
      </w:r>
      <w:r w:rsidRPr="00135461">
        <w:rPr>
          <w:rFonts w:eastAsia="Batang"/>
          <w:sz w:val="22"/>
          <w:szCs w:val="22"/>
        </w:rPr>
        <w:tab/>
        <w:t>0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Sufficiente</w:t>
      </w:r>
      <w:r w:rsidRPr="00135461">
        <w:rPr>
          <w:rFonts w:eastAsia="Batang"/>
          <w:sz w:val="22"/>
          <w:szCs w:val="22"/>
        </w:rPr>
        <w:tab/>
        <w:t>2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Buono</w:t>
      </w:r>
      <w:r w:rsidRPr="00135461">
        <w:rPr>
          <w:rFonts w:eastAsia="Batang"/>
          <w:sz w:val="22"/>
          <w:szCs w:val="22"/>
        </w:rPr>
        <w:tab/>
        <w:t>3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Distinto</w:t>
      </w:r>
      <w:r w:rsidRPr="00135461">
        <w:rPr>
          <w:rFonts w:eastAsia="Batang"/>
          <w:sz w:val="22"/>
          <w:szCs w:val="22"/>
        </w:rPr>
        <w:tab/>
        <w:t>4</w:t>
      </w:r>
    </w:p>
    <w:p w:rsidR="00135461" w:rsidRPr="00135461" w:rsidRDefault="00135461" w:rsidP="00456B5A">
      <w:pPr>
        <w:widowControl w:val="0"/>
        <w:tabs>
          <w:tab w:val="center" w:leader="dot" w:pos="4536"/>
        </w:tabs>
        <w:suppressAutoHyphens/>
        <w:spacing w:before="20" w:after="20"/>
        <w:ind w:left="284" w:right="284"/>
        <w:jc w:val="both"/>
        <w:textAlignment w:val="baseline"/>
        <w:rPr>
          <w:rFonts w:eastAsia="Batang"/>
          <w:sz w:val="22"/>
          <w:szCs w:val="22"/>
        </w:rPr>
      </w:pPr>
      <w:r w:rsidRPr="00135461">
        <w:rPr>
          <w:rFonts w:eastAsia="Batang"/>
          <w:sz w:val="22"/>
          <w:szCs w:val="22"/>
        </w:rPr>
        <w:t>Ottimo</w:t>
      </w:r>
      <w:r w:rsidRPr="00135461">
        <w:rPr>
          <w:rFonts w:eastAsia="Batang"/>
          <w:sz w:val="22"/>
          <w:szCs w:val="22"/>
        </w:rPr>
        <w:tab/>
        <w:t>5</w:t>
      </w:r>
    </w:p>
    <w:p w:rsidR="00135461" w:rsidRPr="00135461" w:rsidRDefault="00135461" w:rsidP="00135461">
      <w:pPr>
        <w:widowControl w:val="0"/>
        <w:tabs>
          <w:tab w:val="center" w:pos="3402"/>
        </w:tabs>
        <w:suppressAutoHyphens/>
        <w:spacing w:before="20" w:after="20"/>
        <w:ind w:left="283" w:right="283"/>
        <w:jc w:val="both"/>
        <w:textAlignment w:val="baseline"/>
        <w:rPr>
          <w:rFonts w:eastAsia="Batang"/>
          <w:sz w:val="22"/>
          <w:szCs w:val="22"/>
        </w:rPr>
      </w:pPr>
    </w:p>
    <w:p w:rsidR="00923D89" w:rsidRDefault="00923D89" w:rsidP="0002442B">
      <w:pPr>
        <w:ind w:left="283" w:right="283"/>
      </w:pPr>
    </w:p>
    <w:p w:rsidR="008C3B55" w:rsidRPr="00923D89" w:rsidRDefault="008C3B55" w:rsidP="0002442B">
      <w:pPr>
        <w:ind w:left="283" w:right="283"/>
      </w:pPr>
    </w:p>
    <w:sectPr w:rsidR="008C3B55" w:rsidRPr="00923D89" w:rsidSect="00923D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C46" w:rsidRDefault="00453C46" w:rsidP="0001365E">
      <w:r>
        <w:separator/>
      </w:r>
    </w:p>
  </w:endnote>
  <w:endnote w:type="continuationSeparator" w:id="0">
    <w:p w:rsidR="00453C46" w:rsidRDefault="00453C46" w:rsidP="0001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B5A" w:rsidRDefault="00456B5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861" w:rsidRDefault="00303861">
    <w:pPr>
      <w:pStyle w:val="Pidipagina"/>
    </w:pPr>
  </w:p>
  <w:p w:rsidR="0001365E" w:rsidRDefault="0001365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45D" w:rsidRDefault="00DC545D">
    <w:pPr>
      <w:pStyle w:val="Pidipagina"/>
    </w:pPr>
    <w:r>
      <w:rPr>
        <w:noProof/>
        <w:lang w:eastAsia="it-IT"/>
      </w:rPr>
      <w:drawing>
        <wp:inline distT="0" distB="0" distL="0" distR="0" wp14:anchorId="0A08661F" wp14:editId="7F426CE1">
          <wp:extent cx="6832600" cy="13589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d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2600" cy="135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C46" w:rsidRDefault="00453C46" w:rsidP="0001365E">
      <w:r>
        <w:separator/>
      </w:r>
    </w:p>
  </w:footnote>
  <w:footnote w:type="continuationSeparator" w:id="0">
    <w:p w:rsidR="00453C46" w:rsidRDefault="00453C46" w:rsidP="00013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65E" w:rsidRDefault="00111919">
    <w:pPr>
      <w:pStyle w:val="Intestazione"/>
    </w:pPr>
    <w:r>
      <w:rPr>
        <w:noProof/>
      </w:rPr>
      <w:pict w14:anchorId="2875E6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22591" o:spid="_x0000_s2051" type="#_x0000_t75" alt="/Volumes/Martina Works/Martina Works/ART-ER/carta intestata/sfondo 2.jpg" style="position:absolute;margin-left:0;margin-top:0;width:537.85pt;height:538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fondo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85D" w:rsidRDefault="0089285D">
    <w:pPr>
      <w:pStyle w:val="Intestazione"/>
    </w:pPr>
  </w:p>
  <w:p w:rsidR="0001365E" w:rsidRDefault="0089285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2188C82D" wp14:editId="177429F0">
          <wp:simplePos x="0" y="0"/>
          <wp:positionH relativeFrom="column">
            <wp:posOffset>5354955</wp:posOffset>
          </wp:positionH>
          <wp:positionV relativeFrom="page">
            <wp:posOffset>180975</wp:posOffset>
          </wp:positionV>
          <wp:extent cx="1464310" cy="561975"/>
          <wp:effectExtent l="0" t="0" r="2540" b="9525"/>
          <wp:wrapThrough wrapText="bothSides">
            <wp:wrapPolygon edited="0">
              <wp:start x="0" y="0"/>
              <wp:lineTo x="0" y="21234"/>
              <wp:lineTo x="21356" y="21234"/>
              <wp:lineTo x="21356" y="0"/>
              <wp:lineTo x="0" y="0"/>
            </wp:wrapPolygon>
          </wp:wrapThrough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rt-er_oriz 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31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45D" w:rsidRDefault="00DC545D" w:rsidP="00923D89">
    <w:pPr>
      <w:pStyle w:val="Intestazione"/>
      <w:tabs>
        <w:tab w:val="clear" w:pos="4819"/>
        <w:tab w:val="clear" w:pos="9638"/>
        <w:tab w:val="left" w:pos="4740"/>
      </w:tabs>
    </w:pPr>
    <w:r>
      <w:rPr>
        <w:noProof/>
        <w:lang w:eastAsia="it-IT"/>
      </w:rPr>
      <w:drawing>
        <wp:inline distT="0" distB="0" distL="0" distR="0" wp14:anchorId="12299153" wp14:editId="5FB8CA7B">
          <wp:extent cx="2103166" cy="807085"/>
          <wp:effectExtent l="0" t="0" r="508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rt-er_oriz 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760" cy="821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3D89">
      <w:tab/>
    </w:r>
  </w:p>
  <w:p w:rsidR="0001365E" w:rsidRDefault="00111919">
    <w:pPr>
      <w:pStyle w:val="Intestazione"/>
    </w:pPr>
    <w:r>
      <w:rPr>
        <w:noProof/>
      </w:rPr>
      <w:pict w14:anchorId="55A892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22590" o:spid="_x0000_s2049" type="#_x0000_t75" alt="/Volumes/Martina Works/Martina Works/ART-ER/carta intestata/sfondo 2.jpg" style="position:absolute;margin-left:0;margin-top:0;width:537.85pt;height:538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fondo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lowerLetter"/>
      <w:lvlText w:val="%1)"/>
      <w:lvlJc w:val="left"/>
      <w:pPr>
        <w:ind w:left="35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350844CF"/>
    <w:multiLevelType w:val="hybridMultilevel"/>
    <w:tmpl w:val="DC262A8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D57F40"/>
    <w:multiLevelType w:val="hybridMultilevel"/>
    <w:tmpl w:val="F89E720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BC66D7B"/>
    <w:multiLevelType w:val="hybridMultilevel"/>
    <w:tmpl w:val="B1103036"/>
    <w:lvl w:ilvl="0" w:tplc="815636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9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65E"/>
    <w:rsid w:val="0001365E"/>
    <w:rsid w:val="0002442B"/>
    <w:rsid w:val="00111919"/>
    <w:rsid w:val="00111AB7"/>
    <w:rsid w:val="00135461"/>
    <w:rsid w:val="001879D7"/>
    <w:rsid w:val="001C69FE"/>
    <w:rsid w:val="002839EE"/>
    <w:rsid w:val="002A3048"/>
    <w:rsid w:val="002A4233"/>
    <w:rsid w:val="002C7D56"/>
    <w:rsid w:val="00303861"/>
    <w:rsid w:val="00364EA4"/>
    <w:rsid w:val="00427CE5"/>
    <w:rsid w:val="00453C46"/>
    <w:rsid w:val="00456B5A"/>
    <w:rsid w:val="004B790B"/>
    <w:rsid w:val="00523A57"/>
    <w:rsid w:val="00560765"/>
    <w:rsid w:val="005C04B3"/>
    <w:rsid w:val="00642F70"/>
    <w:rsid w:val="006C37F1"/>
    <w:rsid w:val="00713EEE"/>
    <w:rsid w:val="0075466E"/>
    <w:rsid w:val="0089285D"/>
    <w:rsid w:val="008C3B55"/>
    <w:rsid w:val="008F425E"/>
    <w:rsid w:val="00923D89"/>
    <w:rsid w:val="00924264"/>
    <w:rsid w:val="00960462"/>
    <w:rsid w:val="009A56BB"/>
    <w:rsid w:val="009D1443"/>
    <w:rsid w:val="009F7AEC"/>
    <w:rsid w:val="00A11FFA"/>
    <w:rsid w:val="00A41A74"/>
    <w:rsid w:val="00B80B96"/>
    <w:rsid w:val="00BE4A6C"/>
    <w:rsid w:val="00C005C1"/>
    <w:rsid w:val="00C17B4D"/>
    <w:rsid w:val="00CD28CE"/>
    <w:rsid w:val="00D832DF"/>
    <w:rsid w:val="00DC545D"/>
    <w:rsid w:val="00DD0D88"/>
    <w:rsid w:val="00DD7083"/>
    <w:rsid w:val="00DE67AA"/>
    <w:rsid w:val="00E33984"/>
    <w:rsid w:val="00E73DD2"/>
    <w:rsid w:val="00F04DC6"/>
    <w:rsid w:val="00F1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C069BB"/>
  <w15:chartTrackingRefBased/>
  <w15:docId w15:val="{25993596-32C9-EF4E-8BE2-0880ADD4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136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1365E"/>
  </w:style>
  <w:style w:type="paragraph" w:styleId="Pidipagina">
    <w:name w:val="footer"/>
    <w:basedOn w:val="Normale"/>
    <w:link w:val="PidipaginaCarattere"/>
    <w:uiPriority w:val="99"/>
    <w:unhideWhenUsed/>
    <w:rsid w:val="000136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65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7AEC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7AEC"/>
    <w:rPr>
      <w:rFonts w:ascii="Times New Roman" w:hAnsi="Times New Roman" w:cs="Times New Roman"/>
      <w:sz w:val="18"/>
      <w:szCs w:val="18"/>
    </w:rPr>
  </w:style>
  <w:style w:type="character" w:styleId="Collegamentoipertestuale">
    <w:name w:val="Hyperlink"/>
    <w:rsid w:val="005C04B3"/>
    <w:rPr>
      <w:color w:val="000080"/>
      <w:u w:val="single"/>
    </w:rPr>
  </w:style>
  <w:style w:type="paragraph" w:customStyle="1" w:styleId="Corpodeltesto21">
    <w:name w:val="Corpo del testo 21"/>
    <w:basedOn w:val="Normale"/>
    <w:rsid w:val="005C04B3"/>
    <w:pPr>
      <w:suppressAutoHyphens/>
      <w:jc w:val="both"/>
    </w:pPr>
    <w:rPr>
      <w:rFonts w:ascii="Arial" w:eastAsia="Times New Roman" w:hAnsi="Arial" w:cs="Arial"/>
      <w:b/>
      <w:sz w:val="22"/>
      <w:szCs w:val="20"/>
      <w:lang w:eastAsia="ar-SA"/>
    </w:rPr>
  </w:style>
  <w:style w:type="paragraph" w:styleId="Rientrocorpodeltesto">
    <w:name w:val="Body Text Indent"/>
    <w:basedOn w:val="Normale"/>
    <w:link w:val="RientrocorpodeltestoCarattere"/>
    <w:rsid w:val="005C04B3"/>
    <w:pPr>
      <w:suppressAutoHyphens/>
      <w:spacing w:after="120"/>
      <w:ind w:left="283"/>
    </w:pPr>
    <w:rPr>
      <w:rFonts w:ascii="Times New Roman" w:eastAsia="Times New Roman" w:hAnsi="Times New Roman" w:cs="Times New Roman"/>
      <w:kern w:val="1"/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C04B3"/>
    <w:rPr>
      <w:rFonts w:ascii="Times New Roman" w:eastAsia="Times New Roman" w:hAnsi="Times New Roman" w:cs="Times New Roman"/>
      <w:kern w:val="1"/>
      <w:lang w:eastAsia="ar-SA"/>
    </w:rPr>
  </w:style>
  <w:style w:type="paragraph" w:customStyle="1" w:styleId="Corpodeltesto32">
    <w:name w:val="Corpo del testo 32"/>
    <w:basedOn w:val="Normale"/>
    <w:rsid w:val="005C04B3"/>
    <w:pPr>
      <w:widowControl w:val="0"/>
      <w:jc w:val="both"/>
    </w:pPr>
    <w:rPr>
      <w:rFonts w:ascii="Tahoma" w:eastAsia="Times New Roman" w:hAnsi="Tahoma" w:cs="Tahoma"/>
      <w:lang w:eastAsia="ar-SA"/>
    </w:rPr>
  </w:style>
  <w:style w:type="paragraph" w:styleId="Paragrafoelenco">
    <w:name w:val="List Paragraph"/>
    <w:basedOn w:val="Normale"/>
    <w:uiPriority w:val="34"/>
    <w:qFormat/>
    <w:rsid w:val="001879D7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9285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9285D"/>
  </w:style>
  <w:style w:type="paragraph" w:customStyle="1" w:styleId="Default">
    <w:name w:val="Default"/>
    <w:rsid w:val="00923D89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1E90BB-9F52-4EE7-A7A5-D1A1DA0F2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lara pasquini</cp:lastModifiedBy>
  <cp:revision>9</cp:revision>
  <cp:lastPrinted>2020-01-29T12:28:00Z</cp:lastPrinted>
  <dcterms:created xsi:type="dcterms:W3CDTF">2019-06-09T09:20:00Z</dcterms:created>
  <dcterms:modified xsi:type="dcterms:W3CDTF">2020-01-29T12:28:00Z</dcterms:modified>
</cp:coreProperties>
</file>