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EA1" w:rsidRPr="006F7BC0" w:rsidRDefault="00A440C6">
      <w:pPr>
        <w:pStyle w:val="Normale3"/>
        <w:spacing w:after="0" w:line="240" w:lineRule="auto"/>
        <w:jc w:val="both"/>
        <w:rPr>
          <w:rFonts w:asciiTheme="majorHAnsi" w:hAnsiTheme="majorHAnsi" w:cstheme="majorHAnsi"/>
          <w:sz w:val="24"/>
          <w:szCs w:val="24"/>
        </w:rPr>
      </w:pPr>
      <w:r w:rsidRPr="006F7BC0">
        <w:rPr>
          <w:rFonts w:asciiTheme="majorHAnsi" w:hAnsiTheme="majorHAnsi" w:cstheme="majorHAnsi"/>
          <w:sz w:val="24"/>
          <w:szCs w:val="24"/>
        </w:rPr>
        <w:t>CARTA INTESTATA</w:t>
      </w:r>
    </w:p>
    <w:p w:rsidR="00630EA1" w:rsidRPr="006F7BC0" w:rsidRDefault="00630EA1">
      <w:pPr>
        <w:pStyle w:val="Normale3"/>
        <w:spacing w:after="0" w:line="240" w:lineRule="auto"/>
        <w:jc w:val="both"/>
        <w:rPr>
          <w:rFonts w:asciiTheme="majorHAnsi" w:hAnsiTheme="majorHAnsi" w:cstheme="majorHAnsi"/>
          <w:sz w:val="24"/>
          <w:szCs w:val="24"/>
        </w:rPr>
      </w:pPr>
    </w:p>
    <w:p w:rsidR="00630EA1" w:rsidRPr="006F7BC0" w:rsidRDefault="00630EA1">
      <w:pPr>
        <w:pStyle w:val="Normale3"/>
        <w:spacing w:after="0" w:line="240" w:lineRule="auto"/>
        <w:jc w:val="both"/>
        <w:rPr>
          <w:rFonts w:asciiTheme="majorHAnsi" w:hAnsiTheme="majorHAnsi" w:cstheme="majorHAnsi"/>
          <w:sz w:val="24"/>
          <w:szCs w:val="24"/>
        </w:rPr>
      </w:pPr>
    </w:p>
    <w:p w:rsidR="00630EA1" w:rsidRPr="006F7BC0" w:rsidRDefault="00A440C6">
      <w:pPr>
        <w:pStyle w:val="Normale3"/>
        <w:spacing w:after="0" w:line="240" w:lineRule="auto"/>
        <w:ind w:left="5693" w:firstLine="67"/>
        <w:rPr>
          <w:rFonts w:asciiTheme="majorHAnsi" w:hAnsiTheme="majorHAnsi" w:cstheme="majorHAnsi"/>
          <w:sz w:val="24"/>
          <w:szCs w:val="24"/>
        </w:rPr>
      </w:pPr>
      <w:r w:rsidRPr="006F7BC0">
        <w:rPr>
          <w:rFonts w:asciiTheme="majorHAnsi" w:hAnsiTheme="majorHAnsi" w:cstheme="majorHAnsi"/>
          <w:sz w:val="24"/>
          <w:szCs w:val="24"/>
        </w:rPr>
        <w:t>Spett.le</w:t>
      </w:r>
    </w:p>
    <w:p w:rsidR="00630EA1" w:rsidRPr="006F7BC0" w:rsidRDefault="00A440C6">
      <w:pPr>
        <w:pStyle w:val="Normale3"/>
        <w:spacing w:after="0" w:line="240" w:lineRule="auto"/>
        <w:ind w:left="5040" w:firstLine="720"/>
        <w:rPr>
          <w:rFonts w:asciiTheme="majorHAnsi" w:hAnsiTheme="majorHAnsi" w:cstheme="majorHAnsi"/>
          <w:sz w:val="24"/>
          <w:szCs w:val="24"/>
        </w:rPr>
      </w:pPr>
      <w:r w:rsidRPr="006F7BC0">
        <w:rPr>
          <w:rFonts w:asciiTheme="majorHAnsi" w:hAnsiTheme="majorHAnsi" w:cstheme="majorHAnsi"/>
          <w:sz w:val="24"/>
          <w:szCs w:val="24"/>
        </w:rPr>
        <w:t>ART-ER S. cons. p. a.</w:t>
      </w:r>
    </w:p>
    <w:p w:rsidR="00630EA1" w:rsidRPr="006F7BC0" w:rsidRDefault="00A440C6">
      <w:pPr>
        <w:pStyle w:val="Normale3"/>
        <w:spacing w:after="0" w:line="240" w:lineRule="auto"/>
        <w:ind w:left="5693" w:firstLine="67"/>
        <w:rPr>
          <w:rFonts w:asciiTheme="majorHAnsi" w:hAnsiTheme="majorHAnsi" w:cstheme="majorHAnsi"/>
          <w:sz w:val="24"/>
          <w:szCs w:val="24"/>
        </w:rPr>
      </w:pPr>
      <w:r w:rsidRPr="006F7BC0">
        <w:rPr>
          <w:rFonts w:asciiTheme="majorHAnsi" w:hAnsiTheme="majorHAnsi" w:cstheme="majorHAnsi"/>
          <w:sz w:val="24"/>
          <w:szCs w:val="24"/>
        </w:rPr>
        <w:t>Via P. Gobetti 101</w:t>
      </w:r>
    </w:p>
    <w:p w:rsidR="00630EA1" w:rsidRPr="006F7BC0" w:rsidRDefault="00A440C6">
      <w:pPr>
        <w:pStyle w:val="Normale3"/>
        <w:spacing w:after="0" w:line="240" w:lineRule="auto"/>
        <w:ind w:left="5693" w:firstLine="67"/>
        <w:rPr>
          <w:rFonts w:asciiTheme="majorHAnsi" w:hAnsiTheme="majorHAnsi" w:cstheme="majorHAnsi"/>
          <w:sz w:val="24"/>
          <w:szCs w:val="24"/>
        </w:rPr>
      </w:pPr>
      <w:r w:rsidRPr="006F7BC0">
        <w:rPr>
          <w:rFonts w:asciiTheme="majorHAnsi" w:hAnsiTheme="majorHAnsi" w:cstheme="majorHAnsi"/>
          <w:sz w:val="24"/>
          <w:szCs w:val="24"/>
        </w:rPr>
        <w:t xml:space="preserve">40129 - Bologna </w:t>
      </w:r>
    </w:p>
    <w:p w:rsidR="00630EA1" w:rsidRPr="006F7BC0" w:rsidRDefault="00630EA1">
      <w:pPr>
        <w:pStyle w:val="Normale3"/>
        <w:spacing w:after="0" w:line="240" w:lineRule="auto"/>
        <w:rPr>
          <w:rFonts w:asciiTheme="majorHAnsi" w:hAnsiTheme="majorHAnsi" w:cstheme="majorHAnsi"/>
          <w:sz w:val="24"/>
          <w:szCs w:val="24"/>
        </w:rPr>
      </w:pPr>
    </w:p>
    <w:p w:rsidR="00630EA1" w:rsidRPr="006F7BC0" w:rsidRDefault="00630EA1">
      <w:pPr>
        <w:pStyle w:val="Normale3"/>
        <w:spacing w:after="0" w:line="240" w:lineRule="auto"/>
        <w:rPr>
          <w:rFonts w:asciiTheme="majorHAnsi" w:hAnsiTheme="majorHAnsi" w:cstheme="majorHAnsi"/>
          <w:sz w:val="24"/>
          <w:szCs w:val="24"/>
        </w:rPr>
      </w:pPr>
    </w:p>
    <w:p w:rsidR="00630EA1" w:rsidRPr="006F7BC0" w:rsidRDefault="00A440C6">
      <w:pPr>
        <w:pStyle w:val="Normale3"/>
        <w:spacing w:after="0" w:line="240" w:lineRule="auto"/>
        <w:jc w:val="center"/>
        <w:rPr>
          <w:rFonts w:asciiTheme="majorHAnsi" w:hAnsiTheme="majorHAnsi" w:cstheme="majorHAnsi"/>
          <w:b/>
          <w:sz w:val="24"/>
          <w:szCs w:val="24"/>
        </w:rPr>
      </w:pPr>
      <w:r w:rsidRPr="006F7BC0">
        <w:rPr>
          <w:rFonts w:asciiTheme="majorHAnsi" w:hAnsiTheme="majorHAnsi" w:cstheme="majorHAnsi"/>
          <w:b/>
          <w:sz w:val="24"/>
          <w:szCs w:val="24"/>
        </w:rPr>
        <w:t>DOMANDA DI PARTECIPAZIONE ALLA PROCEDURA</w:t>
      </w:r>
    </w:p>
    <w:p w:rsidR="00630EA1" w:rsidRPr="006F7BC0" w:rsidRDefault="00630EA1">
      <w:pPr>
        <w:pStyle w:val="Normale3"/>
        <w:spacing w:after="0" w:line="240" w:lineRule="auto"/>
        <w:rPr>
          <w:rFonts w:asciiTheme="majorHAnsi" w:hAnsiTheme="majorHAnsi" w:cstheme="majorHAnsi"/>
          <w:b/>
          <w:sz w:val="24"/>
          <w:szCs w:val="24"/>
        </w:rPr>
      </w:pPr>
    </w:p>
    <w:p w:rsidR="00630EA1" w:rsidRPr="006F7BC0" w:rsidRDefault="00630EA1">
      <w:pPr>
        <w:pStyle w:val="Normale3"/>
        <w:tabs>
          <w:tab w:val="right" w:pos="8505"/>
        </w:tabs>
        <w:spacing w:after="0" w:line="240" w:lineRule="auto"/>
        <w:rPr>
          <w:rFonts w:asciiTheme="majorHAnsi" w:hAnsiTheme="majorHAnsi" w:cstheme="majorHAnsi"/>
          <w:sz w:val="24"/>
          <w:szCs w:val="24"/>
        </w:rPr>
      </w:pPr>
    </w:p>
    <w:p w:rsidR="00630EA1" w:rsidRPr="006F7BC0" w:rsidRDefault="00A440C6">
      <w:pPr>
        <w:pStyle w:val="Normale3"/>
        <w:tabs>
          <w:tab w:val="right" w:pos="9639"/>
        </w:tabs>
        <w:spacing w:after="0" w:line="240" w:lineRule="auto"/>
        <w:rPr>
          <w:rFonts w:asciiTheme="majorHAnsi" w:hAnsiTheme="majorHAnsi" w:cstheme="majorHAnsi"/>
          <w:sz w:val="24"/>
          <w:szCs w:val="24"/>
        </w:rPr>
      </w:pPr>
      <w:r w:rsidRPr="006F7BC0">
        <w:rPr>
          <w:rFonts w:asciiTheme="majorHAnsi" w:hAnsiTheme="majorHAnsi" w:cstheme="majorHAnsi"/>
          <w:sz w:val="24"/>
          <w:szCs w:val="24"/>
        </w:rPr>
        <w:t>Il sottoscritto ____________________________________________________________________</w:t>
      </w:r>
    </w:p>
    <w:p w:rsidR="00630EA1" w:rsidRPr="006F7BC0" w:rsidRDefault="00E92DC2">
      <w:pPr>
        <w:pStyle w:val="Normale3"/>
        <w:tabs>
          <w:tab w:val="right" w:pos="7230"/>
          <w:tab w:val="left" w:pos="7513"/>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n</w:t>
      </w:r>
      <w:r w:rsidR="00A440C6" w:rsidRPr="006F7BC0">
        <w:rPr>
          <w:rFonts w:asciiTheme="majorHAnsi" w:hAnsiTheme="majorHAnsi" w:cstheme="majorHAnsi"/>
          <w:sz w:val="24"/>
          <w:szCs w:val="24"/>
        </w:rPr>
        <w:t>ato a _____________________________________________________</w:t>
      </w:r>
      <w:r w:rsidR="00A440C6" w:rsidRPr="006F7BC0">
        <w:rPr>
          <w:rFonts w:asciiTheme="majorHAnsi" w:hAnsiTheme="majorHAnsi" w:cstheme="majorHAnsi"/>
          <w:sz w:val="24"/>
          <w:szCs w:val="24"/>
        </w:rPr>
        <w:tab/>
        <w:t>il ___________________</w:t>
      </w:r>
    </w:p>
    <w:p w:rsidR="00630EA1" w:rsidRPr="006F7BC0" w:rsidRDefault="00A440C6">
      <w:pPr>
        <w:pStyle w:val="Normale3"/>
        <w:tabs>
          <w:tab w:val="right" w:pos="7655"/>
          <w:tab w:val="left" w:pos="7938"/>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residente in via _________________________________________________</w:t>
      </w:r>
      <w:r w:rsidRPr="006F7BC0">
        <w:rPr>
          <w:rFonts w:asciiTheme="majorHAnsi" w:hAnsiTheme="majorHAnsi" w:cstheme="majorHAnsi"/>
          <w:sz w:val="24"/>
          <w:szCs w:val="24"/>
        </w:rPr>
        <w:tab/>
        <w:t xml:space="preserve"> n ________________</w:t>
      </w:r>
    </w:p>
    <w:p w:rsidR="00630EA1" w:rsidRPr="006F7BC0" w:rsidRDefault="00A440C6">
      <w:pPr>
        <w:pStyle w:val="Normale3"/>
        <w:tabs>
          <w:tab w:val="right" w:pos="7655"/>
          <w:tab w:val="left" w:pos="7938"/>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a _________________________________________________________________ _Prov. ________</w:t>
      </w:r>
    </w:p>
    <w:p w:rsidR="00630EA1" w:rsidRPr="006F7BC0" w:rsidRDefault="00A440C6">
      <w:pPr>
        <w:pStyle w:val="Normale3"/>
        <w:tabs>
          <w:tab w:val="right" w:pos="8505"/>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in qualità di</w:t>
      </w:r>
    </w:p>
    <w:p w:rsidR="00607317" w:rsidRPr="006F7BC0" w:rsidRDefault="00607317" w:rsidP="00607317">
      <w:pPr>
        <w:tabs>
          <w:tab w:val="left" w:pos="567"/>
          <w:tab w:val="right" w:leader="underscore" w:pos="8505"/>
        </w:tabs>
        <w:autoSpaceDE w:val="0"/>
        <w:autoSpaceDN w:val="0"/>
        <w:adjustRightInd w:val="0"/>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 xml:space="preserve">  </w:t>
      </w:r>
      <w:r w:rsidRPr="006F7BC0">
        <w:rPr>
          <w:rFonts w:asciiTheme="majorHAnsi" w:eastAsia="Arimo" w:hAnsi="Arimo" w:cstheme="majorHAnsi"/>
          <w:sz w:val="24"/>
          <w:szCs w:val="24"/>
        </w:rPr>
        <w:t>☐</w:t>
      </w:r>
      <w:r w:rsidRPr="006F7BC0">
        <w:rPr>
          <w:rFonts w:asciiTheme="majorHAnsi" w:hAnsiTheme="majorHAnsi" w:cstheme="majorHAnsi"/>
          <w:sz w:val="24"/>
          <w:szCs w:val="24"/>
        </w:rPr>
        <w:t xml:space="preserve">    Professionista singolo o studio associato</w:t>
      </w:r>
    </w:p>
    <w:p w:rsidR="00607317" w:rsidRPr="006F7BC0" w:rsidRDefault="00607317" w:rsidP="00607317">
      <w:pPr>
        <w:pStyle w:val="Normale3"/>
        <w:tabs>
          <w:tab w:val="right" w:pos="8505"/>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 xml:space="preserve">          ovvero</w:t>
      </w:r>
    </w:p>
    <w:p w:rsidR="00630EA1" w:rsidRPr="006F7BC0" w:rsidRDefault="00607317">
      <w:pPr>
        <w:pStyle w:val="Normale3"/>
        <w:tabs>
          <w:tab w:val="left" w:pos="567"/>
          <w:tab w:val="right" w:pos="8505"/>
        </w:tabs>
        <w:spacing w:before="60" w:after="0" w:line="240" w:lineRule="auto"/>
        <w:rPr>
          <w:rFonts w:asciiTheme="majorHAnsi" w:hAnsiTheme="majorHAnsi" w:cstheme="majorHAnsi"/>
          <w:sz w:val="24"/>
          <w:szCs w:val="24"/>
        </w:rPr>
      </w:pPr>
      <w:r w:rsidRPr="006F7BC0">
        <w:rPr>
          <w:rFonts w:asciiTheme="majorHAnsi" w:eastAsia="Arimo" w:hAnsiTheme="majorHAnsi" w:cstheme="majorHAnsi"/>
          <w:sz w:val="24"/>
          <w:szCs w:val="24"/>
        </w:rPr>
        <w:t xml:space="preserve">  </w:t>
      </w:r>
      <w:r w:rsidRPr="006F7BC0">
        <w:rPr>
          <w:rFonts w:ascii="Arimo" w:eastAsia="Arimo" w:hAnsi="Arimo" w:cstheme="majorHAnsi"/>
          <w:sz w:val="24"/>
          <w:szCs w:val="24"/>
        </w:rPr>
        <w:t>☐</w:t>
      </w:r>
      <w:r w:rsidR="00A440C6" w:rsidRPr="006F7BC0">
        <w:rPr>
          <w:rFonts w:asciiTheme="majorHAnsi" w:hAnsiTheme="majorHAnsi" w:cstheme="majorHAnsi"/>
          <w:sz w:val="24"/>
          <w:szCs w:val="24"/>
        </w:rPr>
        <w:tab/>
        <w:t>Legale Rappresentante</w:t>
      </w:r>
    </w:p>
    <w:p w:rsidR="00630EA1" w:rsidRPr="006F7BC0" w:rsidRDefault="00607317">
      <w:pPr>
        <w:pStyle w:val="Normale3"/>
        <w:tabs>
          <w:tab w:val="left" w:pos="567"/>
          <w:tab w:val="right" w:pos="8505"/>
        </w:tabs>
        <w:spacing w:before="60" w:after="0" w:line="240" w:lineRule="auto"/>
        <w:ind w:left="567" w:hanging="567"/>
        <w:jc w:val="both"/>
        <w:rPr>
          <w:rFonts w:asciiTheme="majorHAnsi" w:hAnsiTheme="majorHAnsi" w:cstheme="majorHAnsi"/>
          <w:sz w:val="24"/>
          <w:szCs w:val="24"/>
        </w:rPr>
      </w:pPr>
      <w:r w:rsidRPr="006F7BC0">
        <w:rPr>
          <w:rFonts w:asciiTheme="majorHAnsi" w:eastAsia="Arimo" w:hAnsiTheme="majorHAnsi" w:cstheme="majorHAnsi"/>
          <w:sz w:val="24"/>
          <w:szCs w:val="24"/>
        </w:rPr>
        <w:t xml:space="preserve">  </w:t>
      </w:r>
      <w:r w:rsidR="00A440C6" w:rsidRPr="006F7BC0">
        <w:rPr>
          <w:rFonts w:asciiTheme="majorHAnsi" w:eastAsia="Arimo" w:hAnsi="Arimo" w:cstheme="majorHAnsi"/>
          <w:sz w:val="24"/>
          <w:szCs w:val="24"/>
        </w:rPr>
        <w:t>☐</w:t>
      </w:r>
      <w:r w:rsidR="00A440C6" w:rsidRPr="006F7BC0">
        <w:rPr>
          <w:rFonts w:asciiTheme="majorHAnsi" w:hAnsiTheme="majorHAnsi" w:cstheme="majorHAnsi"/>
          <w:sz w:val="24"/>
          <w:szCs w:val="24"/>
        </w:rPr>
        <w:tab/>
        <w:t>Procuratore, giusta procura generale/speciale in data ____________ a rogito del notaio ___________________________________ rep. N _______________ che si allega in originale o in copia conforme</w:t>
      </w:r>
    </w:p>
    <w:p w:rsidR="00B5731E" w:rsidRPr="006F7BC0" w:rsidRDefault="00B5731E">
      <w:pPr>
        <w:pStyle w:val="Normale3"/>
        <w:tabs>
          <w:tab w:val="right" w:pos="9639"/>
        </w:tabs>
        <w:spacing w:before="60" w:after="0" w:line="240" w:lineRule="auto"/>
        <w:rPr>
          <w:rFonts w:asciiTheme="majorHAnsi" w:hAnsiTheme="majorHAnsi" w:cstheme="majorHAnsi"/>
          <w:sz w:val="24"/>
          <w:szCs w:val="24"/>
        </w:rPr>
      </w:pPr>
    </w:p>
    <w:p w:rsidR="00607317" w:rsidRPr="006F7BC0" w:rsidRDefault="00607317" w:rsidP="00607317">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MANDATARIO CAPOGRUPPO di raggruppamento temporaneo di operatori economici</w:t>
      </w:r>
    </w:p>
    <w:p w:rsidR="00607317" w:rsidRPr="006F7BC0" w:rsidRDefault="00607317" w:rsidP="00607317">
      <w:pPr>
        <w:pStyle w:val="NormaleWeb1"/>
        <w:suppressAutoHyphens w:val="0"/>
        <w:spacing w:before="0" w:after="0"/>
        <w:ind w:left="1134" w:hanging="425"/>
        <w:jc w:val="both"/>
        <w:rPr>
          <w:rFonts w:asciiTheme="majorHAnsi" w:hAnsiTheme="majorHAnsi" w:cstheme="majorHAnsi"/>
        </w:rPr>
      </w:pPr>
      <w:r w:rsidRPr="006F7BC0">
        <w:rPr>
          <w:rFonts w:asciiTheme="majorHAnsi" w:hAnsiTheme="majorHAnsi" w:cstheme="majorHAnsi"/>
          <w:i/>
        </w:rPr>
        <w:tab/>
      </w: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costituito,</w:t>
      </w:r>
      <w:r w:rsidRPr="006F7BC0">
        <w:rPr>
          <w:rFonts w:asciiTheme="majorHAnsi" w:eastAsia="Calibri" w:hAnsiTheme="majorHAnsi" w:cstheme="majorHAnsi"/>
          <w:color w:val="auto"/>
          <w:kern w:val="0"/>
          <w:lang w:eastAsia="it-IT" w:bidi="ar-SA"/>
        </w:rPr>
        <w:t xml:space="preserve"> allegando mandato</w:t>
      </w:r>
      <w:r w:rsidRPr="006F7BC0">
        <w:rPr>
          <w:rFonts w:asciiTheme="majorHAnsi" w:hAnsiTheme="majorHAnsi" w:cstheme="majorHAnsi"/>
        </w:rPr>
        <w:t xml:space="preserve">  </w:t>
      </w:r>
    </w:p>
    <w:p w:rsidR="00607317" w:rsidRPr="006F7BC0" w:rsidRDefault="00607317" w:rsidP="00607317">
      <w:pPr>
        <w:pStyle w:val="NormaleWeb1"/>
        <w:suppressAutoHyphens w:val="0"/>
        <w:spacing w:before="0" w:after="0"/>
        <w:ind w:left="1134" w:hanging="425"/>
        <w:jc w:val="both"/>
        <w:rPr>
          <w:rFonts w:asciiTheme="majorHAnsi" w:eastAsia="Calibri" w:hAnsiTheme="majorHAnsi" w:cstheme="majorHAnsi"/>
          <w:color w:val="auto"/>
          <w:kern w:val="0"/>
          <w:lang w:eastAsia="it-IT" w:bidi="ar-SA"/>
        </w:rPr>
      </w:pPr>
      <w:r w:rsidRPr="006F7BC0">
        <w:rPr>
          <w:rFonts w:asciiTheme="majorHAnsi" w:hAnsiTheme="majorHAnsi" w:cstheme="majorHAnsi"/>
        </w:rPr>
        <w:tab/>
      </w: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da costituire,</w:t>
      </w:r>
      <w:r w:rsidRPr="006F7BC0">
        <w:rPr>
          <w:rFonts w:asciiTheme="majorHAnsi" w:eastAsia="Calibri" w:hAnsiTheme="majorHAnsi" w:cstheme="majorHAnsi"/>
          <w:color w:val="auto"/>
          <w:kern w:val="0"/>
          <w:lang w:eastAsia="it-IT" w:bidi="ar-SA"/>
        </w:rPr>
        <w:t xml:space="preserve"> impegnandosi sin da ora a costituire il raggruppamento in caso di aggiudicazione, ricevendo mandato irrevocabile dal/i seguente/i soggetto/i:</w:t>
      </w:r>
    </w:p>
    <w:p w:rsidR="00607317" w:rsidRPr="006F7BC0" w:rsidRDefault="00607317" w:rsidP="00607317">
      <w:pPr>
        <w:pStyle w:val="NormaleWeb1"/>
        <w:suppressAutoHyphens w:val="0"/>
        <w:spacing w:before="0" w:after="0"/>
        <w:ind w:left="1134"/>
        <w:jc w:val="both"/>
        <w:rPr>
          <w:rFonts w:asciiTheme="majorHAnsi" w:eastAsia="Calibri" w:hAnsiTheme="majorHAnsi" w:cstheme="majorHAnsi"/>
          <w:color w:val="auto"/>
          <w:kern w:val="0"/>
          <w:lang w:eastAsia="it-IT" w:bidi="ar-SA"/>
        </w:rPr>
      </w:pPr>
      <w:r w:rsidRPr="006F7BC0">
        <w:rPr>
          <w:rFonts w:asciiTheme="majorHAnsi" w:eastAsia="Calibri" w:hAnsiTheme="majorHAnsi" w:cstheme="majorHAnsi"/>
          <w:color w:val="auto"/>
          <w:kern w:val="0"/>
          <w:lang w:eastAsia="it-IT" w:bidi="ar-SA"/>
        </w:rPr>
        <w:t>mandante:____________________________________________________________________mandante:________________________________________________________</w:t>
      </w:r>
    </w:p>
    <w:p w:rsidR="00607317" w:rsidRPr="006F7BC0" w:rsidRDefault="00607317" w:rsidP="00607317">
      <w:pPr>
        <w:pStyle w:val="NormaleWeb1"/>
        <w:suppressAutoHyphens w:val="0"/>
        <w:spacing w:before="0" w:after="0"/>
        <w:ind w:left="1134"/>
        <w:jc w:val="both"/>
        <w:rPr>
          <w:rFonts w:asciiTheme="majorHAnsi" w:eastAsia="Calibri" w:hAnsiTheme="majorHAnsi" w:cstheme="majorHAnsi"/>
          <w:color w:val="auto"/>
          <w:kern w:val="0"/>
          <w:lang w:eastAsia="it-IT" w:bidi="ar-SA"/>
        </w:rPr>
      </w:pPr>
    </w:p>
    <w:p w:rsidR="00607317" w:rsidRPr="006F7BC0" w:rsidRDefault="00607317" w:rsidP="00607317">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MANDANTE di raggruppamento temporaneo di operatori economici</w:t>
      </w:r>
    </w:p>
    <w:p w:rsidR="00607317" w:rsidRPr="006F7BC0" w:rsidRDefault="00607317" w:rsidP="00607317">
      <w:pPr>
        <w:pStyle w:val="NormaleWeb1"/>
        <w:suppressAutoHyphens w:val="0"/>
        <w:spacing w:before="0" w:after="0"/>
        <w:ind w:left="1134" w:hanging="425"/>
        <w:jc w:val="both"/>
        <w:rPr>
          <w:rFonts w:asciiTheme="majorHAnsi" w:eastAsia="Calibri" w:hAnsiTheme="majorHAnsi" w:cstheme="majorHAnsi"/>
          <w:color w:val="auto"/>
          <w:kern w:val="0"/>
          <w:lang w:eastAsia="it-IT" w:bidi="ar-SA"/>
        </w:rPr>
      </w:pPr>
      <w:r w:rsidRPr="006F7BC0">
        <w:rPr>
          <w:rFonts w:asciiTheme="majorHAnsi" w:hAnsiTheme="majorHAnsi" w:cstheme="majorHAnsi"/>
          <w:i/>
        </w:rPr>
        <w:tab/>
      </w: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costituito,</w:t>
      </w:r>
      <w:r w:rsidRPr="006F7BC0">
        <w:rPr>
          <w:rFonts w:asciiTheme="majorHAnsi" w:eastAsia="Calibri" w:hAnsiTheme="majorHAnsi" w:cstheme="majorHAnsi"/>
          <w:color w:val="auto"/>
          <w:kern w:val="0"/>
          <w:lang w:eastAsia="it-IT" w:bidi="ar-SA"/>
        </w:rPr>
        <w:t xml:space="preserve"> allegando mandato</w:t>
      </w:r>
    </w:p>
    <w:p w:rsidR="00607317" w:rsidRPr="006F7BC0" w:rsidRDefault="00607317" w:rsidP="00607317">
      <w:pPr>
        <w:pStyle w:val="NormaleWeb1"/>
        <w:suppressAutoHyphens w:val="0"/>
        <w:spacing w:before="0" w:after="0"/>
        <w:ind w:left="1134" w:hanging="425"/>
        <w:jc w:val="both"/>
        <w:rPr>
          <w:rFonts w:asciiTheme="majorHAnsi" w:hAnsiTheme="majorHAnsi" w:cstheme="majorHAnsi"/>
          <w:i/>
        </w:rPr>
      </w:pPr>
      <w:r w:rsidRPr="006F7BC0">
        <w:rPr>
          <w:rFonts w:asciiTheme="majorHAnsi" w:hAnsiTheme="majorHAnsi" w:cstheme="majorHAnsi"/>
        </w:rPr>
        <w:tab/>
      </w: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da costituire</w:t>
      </w:r>
      <w:r w:rsidRPr="006F7BC0">
        <w:rPr>
          <w:rFonts w:asciiTheme="majorHAnsi" w:eastAsia="Calibri" w:hAnsiTheme="majorHAnsi" w:cstheme="majorHAnsi"/>
          <w:color w:val="auto"/>
          <w:kern w:val="0"/>
          <w:lang w:eastAsia="it-IT" w:bidi="ar-SA"/>
        </w:rPr>
        <w:t>, impegnandosi sin da ora a costituire il raggruppamento in caso di aggiudicazione, conferendo mandato irrevocabile al seguente soggetto, mandatario capogruppo: _______________________________________________________________________</w:t>
      </w:r>
    </w:p>
    <w:p w:rsidR="00607317" w:rsidRPr="006F7BC0" w:rsidRDefault="00607317" w:rsidP="00607317">
      <w:pPr>
        <w:pStyle w:val="NormaleWeb1"/>
        <w:suppressAutoHyphens w:val="0"/>
        <w:spacing w:before="0" w:after="0"/>
        <w:jc w:val="both"/>
        <w:rPr>
          <w:rFonts w:asciiTheme="majorHAnsi" w:hAnsiTheme="majorHAnsi" w:cstheme="majorHAnsi"/>
        </w:rPr>
      </w:pPr>
    </w:p>
    <w:p w:rsidR="00607317" w:rsidRPr="006F7BC0" w:rsidRDefault="00607317" w:rsidP="00607317">
      <w:pPr>
        <w:pStyle w:val="NormaleWeb1"/>
        <w:suppressAutoHyphens w:val="0"/>
        <w:spacing w:before="0" w:after="0"/>
        <w:ind w:left="567" w:hanging="425"/>
        <w:jc w:val="both"/>
        <w:rPr>
          <w:rFonts w:asciiTheme="majorHAnsi" w:eastAsia="Calibri" w:hAnsiTheme="majorHAnsi" w:cstheme="majorHAnsi"/>
          <w:color w:val="auto"/>
          <w:kern w:val="0"/>
          <w:lang w:eastAsia="it-IT" w:bidi="ar-SA"/>
        </w:rPr>
      </w:pPr>
      <w:r w:rsidRPr="006F7BC0">
        <w:rPr>
          <w:rFonts w:asciiTheme="majorHAnsi" w:eastAsia="Arimo" w:hAnsi="Arimo" w:cstheme="majorHAnsi"/>
          <w:color w:val="auto"/>
          <w:kern w:val="0"/>
          <w:lang w:eastAsia="it-IT" w:bidi="ar-SA"/>
        </w:rPr>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b/>
        </w:rPr>
        <w:tab/>
      </w:r>
      <w:r w:rsidRPr="006F7BC0">
        <w:rPr>
          <w:rFonts w:asciiTheme="majorHAnsi" w:eastAsia="Calibri" w:hAnsiTheme="majorHAnsi" w:cstheme="majorHAnsi"/>
          <w:color w:val="auto"/>
          <w:kern w:val="0"/>
          <w:lang w:eastAsia="it-IT" w:bidi="ar-SA"/>
        </w:rPr>
        <w:t xml:space="preserve">CONSORZIO STABILE, di società di professionisti o di società di ingegneria, anche in forma mista, </w:t>
      </w:r>
    </w:p>
    <w:p w:rsidR="00607317" w:rsidRPr="006F7BC0" w:rsidRDefault="00607317" w:rsidP="00607317">
      <w:pPr>
        <w:pStyle w:val="NormaleWeb1"/>
        <w:suppressAutoHyphens w:val="0"/>
        <w:spacing w:before="0" w:after="0"/>
        <w:ind w:left="1134"/>
        <w:jc w:val="both"/>
        <w:rPr>
          <w:rFonts w:asciiTheme="majorHAnsi" w:hAnsiTheme="majorHAnsi" w:cstheme="majorHAnsi"/>
          <w:bCs/>
        </w:rPr>
      </w:pP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che partecipa per mezzo della propria organizzazione</w:t>
      </w:r>
    </w:p>
    <w:p w:rsidR="00607317" w:rsidRPr="006F7BC0" w:rsidRDefault="00607317" w:rsidP="00607317">
      <w:pPr>
        <w:pStyle w:val="NormaleWeb1"/>
        <w:suppressAutoHyphens w:val="0"/>
        <w:spacing w:before="0" w:after="0"/>
        <w:ind w:left="1134"/>
        <w:jc w:val="both"/>
        <w:rPr>
          <w:rFonts w:asciiTheme="majorHAnsi" w:hAnsiTheme="majorHAnsi" w:cstheme="majorHAnsi"/>
          <w:bCs/>
          <w:i/>
        </w:rPr>
      </w:pPr>
      <w:r w:rsidRPr="00B1709F">
        <w:rPr>
          <w:rFonts w:asciiTheme="majorHAnsi" w:eastAsia="Arimo" w:hAnsi="Arimo" w:cstheme="majorHAnsi"/>
          <w:color w:val="auto"/>
          <w:kern w:val="0"/>
          <w:lang w:eastAsia="it-IT" w:bidi="ar-SA"/>
        </w:rPr>
        <w:t></w:t>
      </w:r>
      <w:r w:rsidRPr="006F7BC0">
        <w:rPr>
          <w:rFonts w:asciiTheme="majorHAnsi" w:hAnsiTheme="majorHAnsi" w:cstheme="majorHAnsi"/>
        </w:rPr>
        <w:t xml:space="preserve"> </w:t>
      </w:r>
      <w:r w:rsidRPr="006F7BC0">
        <w:rPr>
          <w:rFonts w:asciiTheme="majorHAnsi" w:eastAsia="Calibri" w:hAnsiTheme="majorHAnsi" w:cstheme="majorHAnsi"/>
          <w:i/>
          <w:color w:val="auto"/>
          <w:kern w:val="0"/>
          <w:lang w:eastAsia="it-IT" w:bidi="ar-SA"/>
        </w:rPr>
        <w:t>che designa esecutore __________________________________________________</w:t>
      </w:r>
    </w:p>
    <w:p w:rsidR="00607317" w:rsidRPr="006F7BC0" w:rsidRDefault="00607317" w:rsidP="00607317">
      <w:pPr>
        <w:pStyle w:val="NormaleWeb1"/>
        <w:suppressAutoHyphens w:val="0"/>
        <w:spacing w:before="0" w:after="0"/>
        <w:ind w:left="567" w:hanging="425"/>
        <w:jc w:val="both"/>
        <w:rPr>
          <w:rFonts w:asciiTheme="majorHAnsi" w:hAnsiTheme="majorHAnsi" w:cstheme="majorHAnsi"/>
          <w:bCs/>
          <w:i/>
        </w:rPr>
      </w:pPr>
      <w:r w:rsidRPr="006F7BC0">
        <w:rPr>
          <w:rFonts w:asciiTheme="majorHAnsi" w:eastAsia="Arimo" w:hAnsi="Arimo" w:cstheme="majorHAnsi"/>
          <w:color w:val="auto"/>
          <w:kern w:val="0"/>
          <w:lang w:eastAsia="it-IT" w:bidi="ar-SA"/>
        </w:rPr>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Designato esecutore del CONSORZIO STABILE</w:t>
      </w:r>
      <w:r w:rsidRPr="006F7BC0">
        <w:rPr>
          <w:rFonts w:asciiTheme="majorHAnsi" w:hAnsiTheme="majorHAnsi" w:cstheme="majorHAnsi"/>
        </w:rPr>
        <w:t xml:space="preserve"> __________________________________</w:t>
      </w:r>
    </w:p>
    <w:p w:rsidR="00607317" w:rsidRPr="006F7BC0" w:rsidRDefault="00607317" w:rsidP="00607317">
      <w:pPr>
        <w:pStyle w:val="NormaleWeb1"/>
        <w:suppressAutoHyphens w:val="0"/>
        <w:spacing w:before="0" w:after="0"/>
        <w:jc w:val="both"/>
        <w:rPr>
          <w:rFonts w:asciiTheme="majorHAnsi" w:hAnsiTheme="majorHAnsi" w:cstheme="majorHAnsi"/>
          <w:i/>
        </w:rPr>
      </w:pPr>
    </w:p>
    <w:p w:rsidR="00607317" w:rsidRPr="006F7BC0" w:rsidRDefault="00607317" w:rsidP="00607317">
      <w:pPr>
        <w:pStyle w:val="NormaleWeb1"/>
        <w:suppressAutoHyphens w:val="0"/>
        <w:spacing w:before="0" w:after="0"/>
        <w:ind w:left="567" w:hanging="425"/>
        <w:jc w:val="both"/>
        <w:rPr>
          <w:rFonts w:asciiTheme="majorHAnsi" w:hAnsiTheme="majorHAnsi" w:cstheme="majorHAnsi"/>
          <w:i/>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altro soggetto di cui al d.m. n. 34 del 2013 ossia</w:t>
      </w:r>
      <w:r w:rsidRPr="006F7BC0">
        <w:rPr>
          <w:rFonts w:asciiTheme="majorHAnsi" w:hAnsiTheme="majorHAnsi" w:cstheme="majorHAnsi"/>
        </w:rPr>
        <w:t>___________________________________</w:t>
      </w:r>
    </w:p>
    <w:p w:rsidR="00607317" w:rsidRPr="006F7BC0" w:rsidRDefault="00607317" w:rsidP="00607317">
      <w:pPr>
        <w:pStyle w:val="NormaleWeb1"/>
        <w:suppressAutoHyphens w:val="0"/>
        <w:spacing w:before="0" w:after="0"/>
        <w:jc w:val="both"/>
        <w:rPr>
          <w:rFonts w:asciiTheme="majorHAnsi" w:hAnsiTheme="majorHAnsi" w:cstheme="majorHAnsi"/>
        </w:rPr>
      </w:pPr>
    </w:p>
    <w:p w:rsidR="00607317" w:rsidRPr="006F7BC0" w:rsidRDefault="00607317" w:rsidP="00607317">
      <w:pPr>
        <w:pStyle w:val="NormaleWeb1"/>
        <w:suppressAutoHyphens w:val="0"/>
        <w:spacing w:before="0" w:after="0"/>
        <w:ind w:left="567" w:hanging="425"/>
        <w:jc w:val="both"/>
        <w:rPr>
          <w:rFonts w:asciiTheme="majorHAnsi" w:hAnsiTheme="majorHAnsi" w:cstheme="majorHAnsi"/>
        </w:rPr>
      </w:pPr>
      <w:r w:rsidRPr="006F7BC0">
        <w:rPr>
          <w:rFonts w:asciiTheme="majorHAnsi" w:eastAsia="Arimo" w:hAnsi="Arimo" w:cstheme="majorHAnsi"/>
          <w:color w:val="auto"/>
          <w:kern w:val="0"/>
          <w:lang w:eastAsia="it-IT" w:bidi="ar-SA"/>
        </w:rPr>
        <w:lastRenderedPageBreak/>
        <w:t></w:t>
      </w:r>
      <w:r w:rsidRPr="006F7BC0">
        <w:rPr>
          <w:rFonts w:asciiTheme="majorHAnsi" w:hAnsiTheme="majorHAnsi" w:cstheme="majorHAnsi"/>
        </w:rPr>
        <w:tab/>
      </w:r>
      <w:r w:rsidRPr="006F7BC0">
        <w:rPr>
          <w:rFonts w:asciiTheme="majorHAnsi" w:eastAsia="Calibri" w:hAnsiTheme="majorHAnsi" w:cstheme="majorHAnsi"/>
          <w:color w:val="auto"/>
          <w:kern w:val="0"/>
          <w:lang w:eastAsia="it-IT" w:bidi="ar-SA"/>
        </w:rPr>
        <w:t>altro soggetto legittimato a partecipare alla presente procedura</w:t>
      </w:r>
      <w:r w:rsidRPr="006F7BC0">
        <w:rPr>
          <w:rFonts w:asciiTheme="majorHAnsi" w:hAnsiTheme="majorHAnsi" w:cstheme="majorHAnsi"/>
        </w:rPr>
        <w:t>: __________________</w:t>
      </w:r>
      <w:r w:rsidR="006F7BC0">
        <w:rPr>
          <w:rFonts w:asciiTheme="majorHAnsi" w:hAnsiTheme="majorHAnsi" w:cstheme="majorHAnsi"/>
        </w:rPr>
        <w:t>__</w:t>
      </w:r>
    </w:p>
    <w:p w:rsidR="00607317" w:rsidRPr="006F7BC0" w:rsidRDefault="00607317" w:rsidP="00607317">
      <w:pPr>
        <w:pStyle w:val="NormaleWeb1"/>
        <w:suppressAutoHyphens w:val="0"/>
        <w:spacing w:before="0" w:after="0"/>
        <w:jc w:val="both"/>
        <w:rPr>
          <w:rFonts w:asciiTheme="majorHAnsi" w:hAnsiTheme="majorHAnsi" w:cstheme="majorHAnsi"/>
          <w:i/>
        </w:rPr>
      </w:pPr>
    </w:p>
    <w:p w:rsidR="00607317" w:rsidRPr="006F7BC0" w:rsidRDefault="00607317" w:rsidP="00607317">
      <w:pPr>
        <w:pStyle w:val="NormaleWeb1"/>
        <w:suppressAutoHyphens w:val="0"/>
        <w:spacing w:before="0" w:after="0"/>
        <w:ind w:left="567" w:hanging="425"/>
        <w:rPr>
          <w:rFonts w:asciiTheme="majorHAnsi" w:hAnsiTheme="majorHAnsi" w:cstheme="majorHAnsi"/>
          <w:b/>
        </w:rPr>
      </w:pPr>
      <w:r w:rsidRPr="006F7BC0">
        <w:rPr>
          <w:rFonts w:asciiTheme="majorHAnsi" w:eastAsia="Arimo" w:hAnsi="Arimo" w:cstheme="majorHAnsi"/>
          <w:color w:val="auto"/>
          <w:kern w:val="0"/>
          <w:lang w:eastAsia="it-IT" w:bidi="ar-SA"/>
        </w:rPr>
        <w:t></w:t>
      </w:r>
      <w:r w:rsidRPr="006F7BC0">
        <w:rPr>
          <w:rFonts w:asciiTheme="majorHAnsi" w:eastAsia="Arimo" w:hAnsi="Arimo" w:cstheme="majorHAnsi"/>
          <w:color w:val="auto"/>
          <w:kern w:val="0"/>
          <w:lang w:eastAsia="it-IT" w:bidi="ar-SA"/>
        </w:rPr>
        <w:t xml:space="preserve"> </w:t>
      </w:r>
      <w:r w:rsidRPr="006F7BC0">
        <w:rPr>
          <w:rFonts w:asciiTheme="majorHAnsi" w:hAnsiTheme="majorHAnsi" w:cstheme="majorHAnsi"/>
          <w:b/>
        </w:rPr>
        <w:t xml:space="preserve">    </w:t>
      </w:r>
      <w:r w:rsidRPr="006F7BC0">
        <w:rPr>
          <w:rFonts w:asciiTheme="majorHAnsi" w:eastAsia="Calibri" w:hAnsiTheme="majorHAnsi" w:cstheme="majorHAnsi"/>
          <w:color w:val="auto"/>
          <w:kern w:val="0"/>
          <w:lang w:eastAsia="it-IT" w:bidi="ar-SA"/>
        </w:rPr>
        <w:t>AUSILIATO</w:t>
      </w:r>
      <w:r w:rsidRPr="006F7BC0">
        <w:rPr>
          <w:rFonts w:asciiTheme="majorHAnsi" w:hAnsiTheme="majorHAnsi" w:cstheme="majorHAnsi"/>
          <w:i/>
        </w:rPr>
        <w:t xml:space="preserve"> </w:t>
      </w:r>
      <w:r w:rsidRPr="006F7BC0">
        <w:rPr>
          <w:rFonts w:asciiTheme="majorHAnsi" w:eastAsia="Calibri" w:hAnsiTheme="majorHAnsi" w:cstheme="majorHAnsi"/>
          <w:i/>
          <w:color w:val="auto"/>
          <w:kern w:val="0"/>
          <w:lang w:eastAsia="it-IT" w:bidi="ar-SA"/>
        </w:rPr>
        <w:t>dal seguente Operatore Economico</w:t>
      </w:r>
      <w:r w:rsidRPr="006F7BC0">
        <w:rPr>
          <w:rStyle w:val="Rimandonotaapidipagina"/>
          <w:rFonts w:asciiTheme="majorHAnsi" w:hAnsiTheme="majorHAnsi" w:cstheme="majorHAnsi"/>
          <w:i/>
        </w:rPr>
        <w:footnoteReference w:id="1"/>
      </w:r>
      <w:r w:rsidRPr="006F7BC0">
        <w:rPr>
          <w:rFonts w:asciiTheme="majorHAnsi" w:hAnsiTheme="majorHAnsi" w:cstheme="majorHAnsi"/>
          <w:i/>
        </w:rPr>
        <w:t xml:space="preserve">: </w:t>
      </w:r>
      <w:r w:rsidRPr="006F7BC0">
        <w:rPr>
          <w:rFonts w:asciiTheme="majorHAnsi" w:hAnsiTheme="majorHAnsi" w:cstheme="majorHAnsi"/>
        </w:rPr>
        <w:t>__________________________________________________________________________</w:t>
      </w:r>
    </w:p>
    <w:p w:rsidR="00607317" w:rsidRPr="006F7BC0" w:rsidRDefault="00607317" w:rsidP="00607317">
      <w:pPr>
        <w:pStyle w:val="NormaleWeb1"/>
        <w:suppressAutoHyphens w:val="0"/>
        <w:spacing w:before="0" w:after="0"/>
        <w:ind w:left="1134" w:hanging="425"/>
        <w:rPr>
          <w:rFonts w:asciiTheme="majorHAnsi" w:hAnsiTheme="majorHAnsi" w:cstheme="majorHAnsi"/>
          <w:b/>
        </w:rPr>
      </w:pPr>
    </w:p>
    <w:p w:rsidR="00607317" w:rsidRPr="006F7BC0" w:rsidRDefault="00607317" w:rsidP="004A6D7B">
      <w:pPr>
        <w:pStyle w:val="NormaleWeb1"/>
        <w:suppressAutoHyphens w:val="0"/>
        <w:spacing w:before="0" w:after="0"/>
        <w:ind w:left="567" w:hanging="425"/>
        <w:rPr>
          <w:rFonts w:asciiTheme="majorHAnsi" w:hAnsiTheme="majorHAnsi" w:cstheme="majorHAnsi"/>
        </w:rPr>
      </w:pPr>
      <w:r w:rsidRPr="006F7BC0">
        <w:rPr>
          <w:rFonts w:asciiTheme="majorHAnsi" w:eastAsia="Arimo" w:hAnsi="Arimo" w:cstheme="majorHAnsi"/>
          <w:color w:val="auto"/>
          <w:kern w:val="0"/>
          <w:lang w:eastAsia="it-IT" w:bidi="ar-SA"/>
        </w:rPr>
        <w:t></w:t>
      </w:r>
      <w:r w:rsidRPr="006F7BC0">
        <w:rPr>
          <w:rFonts w:asciiTheme="majorHAnsi" w:hAnsiTheme="majorHAnsi" w:cstheme="majorHAnsi"/>
          <w:b/>
        </w:rPr>
        <w:t xml:space="preserve">     </w:t>
      </w:r>
      <w:r w:rsidRPr="006F7BC0">
        <w:rPr>
          <w:rFonts w:asciiTheme="majorHAnsi" w:eastAsia="Calibri" w:hAnsiTheme="majorHAnsi" w:cstheme="majorHAnsi"/>
          <w:color w:val="auto"/>
          <w:kern w:val="0"/>
          <w:lang w:eastAsia="it-IT" w:bidi="ar-SA"/>
        </w:rPr>
        <w:t>AUSILIARIO</w:t>
      </w:r>
      <w:r w:rsidRPr="006F7BC0">
        <w:rPr>
          <w:rFonts w:asciiTheme="majorHAnsi" w:hAnsiTheme="majorHAnsi" w:cstheme="majorHAnsi"/>
          <w:i/>
        </w:rPr>
        <w:t xml:space="preserve"> </w:t>
      </w:r>
      <w:r w:rsidRPr="006F7BC0">
        <w:rPr>
          <w:rFonts w:asciiTheme="majorHAnsi" w:eastAsia="Calibri" w:hAnsiTheme="majorHAnsi" w:cstheme="majorHAnsi"/>
          <w:i/>
          <w:color w:val="auto"/>
          <w:kern w:val="0"/>
          <w:lang w:eastAsia="it-IT" w:bidi="ar-SA"/>
        </w:rPr>
        <w:t>del Concorrente/Operatore Economico</w:t>
      </w:r>
      <w:r w:rsidRPr="006F7BC0">
        <w:rPr>
          <w:rStyle w:val="Rimandonotaapidipagina"/>
          <w:rFonts w:asciiTheme="majorHAnsi" w:hAnsiTheme="majorHAnsi" w:cstheme="majorHAnsi"/>
          <w:i/>
        </w:rPr>
        <w:footnoteReference w:id="2"/>
      </w:r>
      <w:r w:rsidRPr="006F7BC0">
        <w:rPr>
          <w:rFonts w:asciiTheme="majorHAnsi" w:hAnsiTheme="majorHAnsi" w:cstheme="majorHAnsi"/>
          <w:i/>
        </w:rPr>
        <w:t xml:space="preserve">: </w:t>
      </w:r>
      <w:r w:rsidRPr="006F7BC0">
        <w:rPr>
          <w:rFonts w:asciiTheme="majorHAnsi" w:hAnsiTheme="majorHAnsi" w:cstheme="majorHAnsi"/>
        </w:rPr>
        <w:t>_____________________________________________</w:t>
      </w:r>
      <w:r w:rsidR="006F7BC0">
        <w:rPr>
          <w:rFonts w:asciiTheme="majorHAnsi" w:hAnsiTheme="majorHAnsi" w:cstheme="majorHAnsi"/>
        </w:rPr>
        <w:t>_____________________________</w:t>
      </w:r>
    </w:p>
    <w:p w:rsidR="006F7BC0" w:rsidRPr="006F7BC0" w:rsidRDefault="006F7BC0" w:rsidP="006F7BC0">
      <w:pPr>
        <w:pStyle w:val="NormaleWeb1"/>
        <w:suppressAutoHyphens w:val="0"/>
        <w:spacing w:before="0" w:after="0"/>
        <w:rPr>
          <w:rFonts w:asciiTheme="majorHAnsi" w:hAnsiTheme="majorHAnsi" w:cstheme="majorHAnsi"/>
          <w:b/>
        </w:rPr>
      </w:pPr>
    </w:p>
    <w:p w:rsidR="006F7BC0" w:rsidRPr="006F7BC0" w:rsidRDefault="006F7BC0" w:rsidP="006F7BC0">
      <w:pPr>
        <w:pStyle w:val="Normale3"/>
        <w:tabs>
          <w:tab w:val="left" w:pos="567"/>
          <w:tab w:val="right" w:pos="9639"/>
        </w:tabs>
        <w:spacing w:before="60" w:after="0" w:line="240" w:lineRule="auto"/>
        <w:ind w:left="567" w:hanging="567"/>
        <w:jc w:val="both"/>
        <w:rPr>
          <w:rFonts w:asciiTheme="majorHAnsi" w:hAnsiTheme="majorHAnsi" w:cstheme="majorHAnsi"/>
          <w:sz w:val="24"/>
          <w:szCs w:val="24"/>
        </w:rPr>
      </w:pPr>
      <w:r w:rsidRPr="006F7BC0">
        <w:rPr>
          <w:rFonts w:asciiTheme="majorHAnsi" w:hAnsiTheme="majorHAnsi" w:cstheme="majorHAnsi"/>
          <w:sz w:val="24"/>
          <w:szCs w:val="24"/>
        </w:rPr>
        <w:t>della ditta ______________________________________________________________________</w:t>
      </w:r>
      <w:r w:rsidRPr="006F7BC0">
        <w:rPr>
          <w:rFonts w:asciiTheme="majorHAnsi" w:hAnsiTheme="majorHAnsi" w:cstheme="majorHAnsi"/>
          <w:sz w:val="24"/>
          <w:szCs w:val="24"/>
        </w:rPr>
        <w:tab/>
      </w:r>
    </w:p>
    <w:p w:rsidR="006F7BC0" w:rsidRPr="006F7BC0" w:rsidRDefault="006F7BC0" w:rsidP="006F7BC0">
      <w:pPr>
        <w:pStyle w:val="Normale3"/>
        <w:tabs>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con sede legale in _________________________________________________________________</w:t>
      </w:r>
    </w:p>
    <w:p w:rsidR="006F7BC0" w:rsidRPr="006F7BC0" w:rsidRDefault="006F7BC0" w:rsidP="006F7BC0">
      <w:pPr>
        <w:pStyle w:val="Normale3"/>
        <w:tabs>
          <w:tab w:val="right" w:pos="9639"/>
        </w:tabs>
        <w:spacing w:before="60" w:after="0" w:line="240" w:lineRule="auto"/>
        <w:rPr>
          <w:rFonts w:asciiTheme="majorHAnsi" w:hAnsiTheme="majorHAnsi" w:cstheme="majorHAnsi"/>
          <w:sz w:val="24"/>
          <w:szCs w:val="24"/>
        </w:rPr>
      </w:pPr>
      <w:r w:rsidRPr="006F7BC0">
        <w:rPr>
          <w:rFonts w:asciiTheme="majorHAnsi" w:hAnsiTheme="majorHAnsi" w:cstheme="majorHAnsi"/>
          <w:sz w:val="24"/>
          <w:szCs w:val="24"/>
        </w:rPr>
        <w:t>C.F./P.I.V.A. ______________________________________________________________________</w:t>
      </w:r>
    </w:p>
    <w:p w:rsidR="006F7BC0" w:rsidRPr="006F7BC0" w:rsidRDefault="006F7BC0" w:rsidP="004A6D7B">
      <w:pPr>
        <w:pStyle w:val="NormaleWeb1"/>
        <w:suppressAutoHyphens w:val="0"/>
        <w:spacing w:before="0" w:after="0"/>
        <w:ind w:left="567" w:hanging="425"/>
        <w:rPr>
          <w:rFonts w:asciiTheme="majorHAnsi" w:hAnsiTheme="majorHAnsi" w:cstheme="majorHAnsi"/>
          <w:b/>
        </w:rPr>
      </w:pPr>
    </w:p>
    <w:p w:rsidR="00630EA1" w:rsidRPr="006F7BC0" w:rsidRDefault="00A440C6">
      <w:pPr>
        <w:pStyle w:val="Normale3"/>
        <w:spacing w:before="240" w:after="240" w:line="240" w:lineRule="auto"/>
        <w:jc w:val="center"/>
        <w:rPr>
          <w:rFonts w:asciiTheme="majorHAnsi" w:hAnsiTheme="majorHAnsi" w:cstheme="majorHAnsi"/>
          <w:b/>
          <w:sz w:val="24"/>
          <w:szCs w:val="24"/>
        </w:rPr>
      </w:pPr>
      <w:r w:rsidRPr="006F7BC0">
        <w:rPr>
          <w:rFonts w:asciiTheme="majorHAnsi" w:hAnsiTheme="majorHAnsi" w:cstheme="majorHAnsi"/>
          <w:b/>
          <w:sz w:val="24"/>
          <w:szCs w:val="24"/>
        </w:rPr>
        <w:t>CHIEDE</w:t>
      </w:r>
    </w:p>
    <w:p w:rsidR="001E30BC" w:rsidRPr="006F7BC0" w:rsidRDefault="00A440C6" w:rsidP="001E30BC">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F7BC0">
        <w:rPr>
          <w:rFonts w:asciiTheme="majorHAnsi" w:hAnsiTheme="majorHAnsi" w:cstheme="majorHAnsi"/>
          <w:sz w:val="24"/>
          <w:szCs w:val="24"/>
        </w:rPr>
        <w:t xml:space="preserve">di partecipare alla </w:t>
      </w:r>
      <w:bookmarkStart w:id="0" w:name="_Hlk123655108"/>
      <w:bookmarkStart w:id="1" w:name="_Hlk123657095"/>
      <w:r w:rsidR="001E30BC" w:rsidRPr="006F7BC0">
        <w:rPr>
          <w:rFonts w:asciiTheme="majorHAnsi" w:hAnsiTheme="majorHAnsi" w:cstheme="majorHAnsi"/>
          <w:b/>
          <w:sz w:val="24"/>
          <w:szCs w:val="24"/>
        </w:rPr>
        <w:t xml:space="preserve">Procedura negoziata </w:t>
      </w:r>
      <w:bookmarkStart w:id="2" w:name="_Hlk121322938"/>
      <w:r w:rsidR="001E30BC" w:rsidRPr="006F7BC0">
        <w:rPr>
          <w:rFonts w:asciiTheme="majorHAnsi" w:hAnsiTheme="majorHAnsi" w:cstheme="majorHAnsi"/>
          <w:b/>
          <w:sz w:val="24"/>
          <w:szCs w:val="24"/>
        </w:rPr>
        <w:t>per l’affidamento del servizio consistente nell’assistenza e supporto al Coordinatore per la Sicurezza in fase di Esecuzione (CSE) nell’ambito dei lavori di costruzione relativi ai cd. “LOTTO A – Fase 1.1” e “LOTTO 5 – (edificio F2) con realizzazione delle attività necessarie al completamento della facciata del Capannone “Botti B4”, nonché realizzazione delle Opere Esterne "Stralcio 2V" a servizio del Tecnopolo di Bologna</w:t>
      </w:r>
      <w:bookmarkEnd w:id="0"/>
      <w:r w:rsidR="001E30BC" w:rsidRPr="006F7BC0">
        <w:rPr>
          <w:rFonts w:asciiTheme="majorHAnsi" w:hAnsiTheme="majorHAnsi" w:cstheme="majorHAnsi"/>
          <w:b/>
          <w:sz w:val="24"/>
          <w:szCs w:val="24"/>
        </w:rPr>
        <w:t>”.</w:t>
      </w:r>
      <w:bookmarkEnd w:id="2"/>
    </w:p>
    <w:p w:rsidR="00630EA1" w:rsidRPr="006F7BC0" w:rsidRDefault="001E30BC" w:rsidP="001E30BC">
      <w:pPr>
        <w:widowControl w:val="0"/>
        <w:pBdr>
          <w:top w:val="nil"/>
          <w:left w:val="nil"/>
          <w:bottom w:val="nil"/>
          <w:right w:val="nil"/>
          <w:between w:val="nil"/>
        </w:pBdr>
        <w:spacing w:after="0" w:line="240" w:lineRule="auto"/>
        <w:jc w:val="both"/>
        <w:rPr>
          <w:rFonts w:asciiTheme="majorHAnsi" w:hAnsiTheme="majorHAnsi" w:cstheme="majorHAnsi"/>
          <w:b/>
          <w:sz w:val="24"/>
          <w:szCs w:val="24"/>
        </w:rPr>
      </w:pPr>
      <w:r w:rsidRPr="006F7BC0">
        <w:rPr>
          <w:rFonts w:asciiTheme="majorHAnsi" w:hAnsiTheme="majorHAnsi" w:cstheme="majorHAnsi"/>
          <w:b/>
          <w:sz w:val="24"/>
          <w:szCs w:val="24"/>
        </w:rPr>
        <w:t>CIG: 967679148D</w:t>
      </w:r>
      <w:bookmarkEnd w:id="1"/>
      <w:r w:rsidR="00613F74" w:rsidRPr="006F7BC0">
        <w:rPr>
          <w:rFonts w:asciiTheme="majorHAnsi" w:hAnsiTheme="majorHAnsi" w:cstheme="majorHAnsi"/>
          <w:b/>
          <w:sz w:val="24"/>
          <w:szCs w:val="24"/>
        </w:rPr>
        <w:t>.</w:t>
      </w:r>
    </w:p>
    <w:p w:rsidR="00630EA1" w:rsidRPr="006F7BC0" w:rsidRDefault="00A440C6">
      <w:pPr>
        <w:pStyle w:val="Normale3"/>
        <w:spacing w:after="0" w:line="240" w:lineRule="auto"/>
        <w:jc w:val="center"/>
        <w:rPr>
          <w:rFonts w:asciiTheme="majorHAnsi" w:hAnsiTheme="majorHAnsi" w:cstheme="majorHAnsi"/>
          <w:b/>
          <w:sz w:val="24"/>
          <w:szCs w:val="24"/>
        </w:rPr>
      </w:pPr>
      <w:r w:rsidRPr="006F7BC0">
        <w:rPr>
          <w:rFonts w:asciiTheme="majorHAnsi" w:hAnsiTheme="majorHAnsi" w:cstheme="majorHAnsi"/>
          <w:b/>
          <w:sz w:val="24"/>
          <w:szCs w:val="24"/>
        </w:rPr>
        <w:t>e pertanto sottoscrive</w:t>
      </w:r>
    </w:p>
    <w:p w:rsidR="00630EA1" w:rsidRPr="006F7BC0" w:rsidRDefault="00630EA1">
      <w:pPr>
        <w:pStyle w:val="Normale3"/>
        <w:spacing w:after="0" w:line="240" w:lineRule="auto"/>
        <w:jc w:val="center"/>
        <w:rPr>
          <w:rFonts w:asciiTheme="majorHAnsi" w:hAnsiTheme="majorHAnsi" w:cstheme="majorHAnsi"/>
          <w:b/>
          <w:sz w:val="24"/>
          <w:szCs w:val="24"/>
        </w:rPr>
      </w:pPr>
    </w:p>
    <w:p w:rsidR="00630EA1" w:rsidRPr="006F7BC0" w:rsidRDefault="00A440C6">
      <w:pPr>
        <w:pStyle w:val="Normale3"/>
        <w:spacing w:after="0" w:line="240" w:lineRule="auto"/>
        <w:jc w:val="center"/>
        <w:rPr>
          <w:rFonts w:asciiTheme="majorHAnsi" w:hAnsiTheme="majorHAnsi" w:cstheme="majorHAnsi"/>
          <w:b/>
          <w:sz w:val="24"/>
          <w:szCs w:val="24"/>
        </w:rPr>
      </w:pPr>
      <w:r w:rsidRPr="006F7BC0">
        <w:rPr>
          <w:rFonts w:asciiTheme="majorHAnsi" w:hAnsiTheme="majorHAnsi" w:cstheme="majorHAnsi"/>
          <w:b/>
          <w:sz w:val="24"/>
          <w:szCs w:val="24"/>
        </w:rPr>
        <w:t>DICHIARAZIONE SOSTITUTIVA DI ATTO DI NOTORIETA'</w:t>
      </w:r>
      <w:r w:rsidRPr="006F7BC0">
        <w:rPr>
          <w:rFonts w:asciiTheme="majorHAnsi" w:hAnsiTheme="majorHAnsi" w:cstheme="majorHAnsi"/>
          <w:b/>
          <w:sz w:val="24"/>
          <w:szCs w:val="24"/>
        </w:rPr>
        <w:br/>
        <w:t>ai sensi del d.P.R. n. 445/2000</w:t>
      </w:r>
    </w:p>
    <w:p w:rsidR="00630EA1" w:rsidRPr="006F7BC0" w:rsidRDefault="00630EA1">
      <w:pPr>
        <w:pStyle w:val="Normale3"/>
        <w:spacing w:after="0" w:line="240" w:lineRule="auto"/>
        <w:jc w:val="center"/>
        <w:rPr>
          <w:rFonts w:asciiTheme="majorHAnsi" w:hAnsiTheme="majorHAnsi" w:cstheme="majorHAnsi"/>
          <w:b/>
          <w:sz w:val="24"/>
          <w:szCs w:val="24"/>
        </w:rPr>
      </w:pPr>
    </w:p>
    <w:p w:rsidR="00630EA1" w:rsidRPr="006F7BC0" w:rsidRDefault="00A440C6">
      <w:pPr>
        <w:pStyle w:val="Normale3"/>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consapevole delle sanzioni penali previste dagli artt. 75 e 76 del DPR 445/2000, per le ipotesi di falsità in atti e dichiarazioni mendaci, nonché delle conseguenze amministrative di decadenza dai benefici eventualmente conseguiti al provvedimento emanato;</w:t>
      </w:r>
    </w:p>
    <w:p w:rsidR="00630EA1" w:rsidRPr="006F7BC0" w:rsidRDefault="00A440C6">
      <w:pPr>
        <w:pStyle w:val="Normale3"/>
        <w:numPr>
          <w:ilvl w:val="0"/>
          <w:numId w:val="2"/>
        </w:numPr>
        <w:pBdr>
          <w:top w:val="nil"/>
          <w:left w:val="nil"/>
          <w:bottom w:val="nil"/>
          <w:right w:val="nil"/>
          <w:between w:val="nil"/>
        </w:pBdr>
        <w:spacing w:after="0" w:line="240" w:lineRule="auto"/>
        <w:ind w:left="284" w:hanging="284"/>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consapevole che qualora dal controllo emerga la non veridicità di quanto dichiarato, ART-ER S.cons.p.a. procederà all’esclusione dell’impresa che rappresento dalla procedura ed alla segnalazione del fatto alle Autorità competenti;</w:t>
      </w:r>
    </w:p>
    <w:p w:rsidR="00630EA1" w:rsidRPr="006F7BC0" w:rsidRDefault="00A440C6">
      <w:pPr>
        <w:pStyle w:val="Normale3"/>
        <w:spacing w:before="240" w:after="240" w:line="240" w:lineRule="auto"/>
        <w:ind w:left="360"/>
        <w:jc w:val="center"/>
        <w:rPr>
          <w:rFonts w:asciiTheme="majorHAnsi" w:hAnsiTheme="majorHAnsi" w:cstheme="majorHAnsi"/>
          <w:b/>
          <w:sz w:val="24"/>
          <w:szCs w:val="24"/>
        </w:rPr>
      </w:pPr>
      <w:r w:rsidRPr="006F7BC0">
        <w:rPr>
          <w:rFonts w:asciiTheme="majorHAnsi" w:hAnsiTheme="majorHAnsi" w:cstheme="majorHAnsi"/>
          <w:b/>
          <w:sz w:val="24"/>
          <w:szCs w:val="24"/>
        </w:rPr>
        <w:t>DICHIARA</w:t>
      </w:r>
    </w:p>
    <w:p w:rsidR="00630EA1" w:rsidRPr="006F7BC0" w:rsidRDefault="00A440C6">
      <w:pPr>
        <w:pStyle w:val="Normale3"/>
        <w:spacing w:before="240" w:after="240" w:line="240" w:lineRule="auto"/>
        <w:jc w:val="both"/>
        <w:rPr>
          <w:rFonts w:asciiTheme="majorHAnsi" w:hAnsiTheme="majorHAnsi" w:cstheme="majorHAnsi"/>
          <w:sz w:val="24"/>
          <w:szCs w:val="24"/>
        </w:rPr>
      </w:pPr>
      <w:r w:rsidRPr="006F7BC0">
        <w:rPr>
          <w:rFonts w:asciiTheme="majorHAnsi" w:hAnsiTheme="majorHAnsi" w:cstheme="majorHAnsi"/>
          <w:sz w:val="24"/>
          <w:szCs w:val="24"/>
        </w:rPr>
        <w:t>che i fatti, stati e qualità riportati nei successivi paragrafi corrispondono a verità e in particolare:</w:t>
      </w:r>
    </w:p>
    <w:p w:rsidR="00B1532B" w:rsidRPr="006F7BC0" w:rsidRDefault="00B1532B" w:rsidP="00B1532B">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rFonts w:asciiTheme="majorHAnsi" w:hAnsiTheme="majorHAnsi" w:cstheme="majorHAnsi"/>
          <w:color w:val="000000"/>
          <w:sz w:val="24"/>
          <w:szCs w:val="24"/>
        </w:rPr>
      </w:pPr>
      <w:r w:rsidRPr="006F7BC0">
        <w:rPr>
          <w:rFonts w:asciiTheme="majorHAnsi" w:eastAsia="SimSun" w:hAnsiTheme="majorHAnsi" w:cstheme="majorHAnsi"/>
          <w:kern w:val="3"/>
          <w:sz w:val="24"/>
          <w:szCs w:val="24"/>
        </w:rPr>
        <w:t>essere in possesso dei requisiti di cui al D.M. 2 dicembre 2016, n. 263 recante</w:t>
      </w:r>
      <w:r w:rsidRPr="006F7BC0">
        <w:rPr>
          <w:rFonts w:asciiTheme="majorHAnsi" w:eastAsia="Arial" w:hAnsiTheme="majorHAnsi" w:cstheme="majorHAnsi"/>
          <w:color w:val="000000"/>
          <w:sz w:val="24"/>
          <w:szCs w:val="24"/>
        </w:rPr>
        <w:t>: “</w:t>
      </w:r>
      <w:r w:rsidRPr="006F7BC0">
        <w:rPr>
          <w:rFonts w:asciiTheme="majorHAnsi" w:eastAsia="Arial" w:hAnsiTheme="majorHAnsi" w:cstheme="majorHAnsi"/>
          <w:i/>
          <w:color w:val="000000"/>
          <w:sz w:val="24"/>
          <w:szCs w:val="24"/>
        </w:rPr>
        <w:t>Regolamento recante definizione dei requisiti che devono possedere gli operatori economici per l'affidamento dei servizi di architettura e ingegneria e individuazione dei criteri per garantire la presenza di giovani professionisti, in forma singola o associata, nei gruppi concorrenti ai bandi relativi a incarichi di progettazione, concorsi di progettazione e di idee, ai sensi dell'articolo 24, commi 2 e 5 del decreto legislativo 18 aprile 2016, n. 50</w:t>
      </w:r>
      <w:r w:rsidRPr="006F7BC0">
        <w:rPr>
          <w:rFonts w:asciiTheme="majorHAnsi" w:eastAsia="Arial" w:hAnsiTheme="majorHAnsi" w:cstheme="majorHAnsi"/>
          <w:color w:val="000000"/>
          <w:sz w:val="24"/>
          <w:szCs w:val="24"/>
        </w:rPr>
        <w:t>”;</w:t>
      </w:r>
    </w:p>
    <w:p w:rsidR="00B1532B" w:rsidRPr="006F7BC0" w:rsidRDefault="00B1532B" w:rsidP="00B1532B">
      <w:pPr>
        <w:pStyle w:val="Normale3"/>
        <w:widowControl w:val="0"/>
        <w:pBdr>
          <w:top w:val="nil"/>
          <w:left w:val="nil"/>
          <w:bottom w:val="nil"/>
          <w:right w:val="nil"/>
          <w:between w:val="nil"/>
        </w:pBdr>
        <w:tabs>
          <w:tab w:val="center" w:pos="4819"/>
          <w:tab w:val="right" w:pos="9638"/>
        </w:tabs>
        <w:spacing w:before="240" w:after="0" w:line="240" w:lineRule="auto"/>
        <w:ind w:left="426"/>
        <w:jc w:val="both"/>
        <w:rPr>
          <w:rFonts w:asciiTheme="majorHAnsi" w:hAnsiTheme="majorHAnsi" w:cstheme="majorHAnsi"/>
          <w:color w:val="000000"/>
          <w:sz w:val="24"/>
          <w:szCs w:val="24"/>
        </w:rPr>
      </w:pPr>
    </w:p>
    <w:p w:rsidR="00630EA1" w:rsidRPr="006F7BC0" w:rsidRDefault="00A440C6">
      <w:pPr>
        <w:pStyle w:val="Normale3"/>
        <w:widowControl w:val="0"/>
        <w:numPr>
          <w:ilvl w:val="0"/>
          <w:numId w:val="1"/>
        </w:numPr>
        <w:pBdr>
          <w:top w:val="nil"/>
          <w:left w:val="nil"/>
          <w:bottom w:val="nil"/>
          <w:right w:val="nil"/>
          <w:between w:val="nil"/>
        </w:pBdr>
        <w:tabs>
          <w:tab w:val="center" w:pos="4819"/>
          <w:tab w:val="right" w:pos="9638"/>
        </w:tabs>
        <w:spacing w:after="0" w:line="240" w:lineRule="auto"/>
        <w:ind w:left="426" w:hanging="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lastRenderedPageBreak/>
        <w:t>che l’impresa è iscritta nel registro delle imprese della Camera di Commercio Industria Artigianato Agricoltura</w:t>
      </w:r>
      <w:r w:rsidR="009E16A4" w:rsidRPr="006F7BC0">
        <w:rPr>
          <w:rFonts w:asciiTheme="majorHAnsi" w:hAnsiTheme="majorHAnsi" w:cstheme="majorHAnsi"/>
          <w:color w:val="000000"/>
          <w:sz w:val="24"/>
          <w:szCs w:val="24"/>
        </w:rPr>
        <w:t>,</w:t>
      </w:r>
      <w:r w:rsidRPr="006F7BC0">
        <w:rPr>
          <w:rFonts w:asciiTheme="majorHAnsi" w:hAnsiTheme="majorHAnsi" w:cstheme="majorHAnsi"/>
          <w:color w:val="000000"/>
          <w:sz w:val="24"/>
          <w:szCs w:val="24"/>
        </w:rPr>
        <w:t xml:space="preserve"> </w:t>
      </w:r>
      <w:r w:rsidR="009E16A4" w:rsidRPr="006F7BC0">
        <w:rPr>
          <w:rFonts w:asciiTheme="majorHAnsi" w:hAnsiTheme="majorHAnsi" w:cstheme="majorHAnsi"/>
          <w:color w:val="000000"/>
          <w:sz w:val="24"/>
          <w:szCs w:val="24"/>
        </w:rPr>
        <w:t xml:space="preserve">o analogo registro di stato estero aderente alla U.E. con uno scopo sociale compatibile con le attività oggetto dell’appalto, </w:t>
      </w:r>
      <w:r w:rsidRPr="006F7BC0">
        <w:rPr>
          <w:rFonts w:asciiTheme="majorHAnsi" w:hAnsiTheme="majorHAnsi" w:cstheme="majorHAnsi"/>
          <w:color w:val="000000"/>
          <w:sz w:val="24"/>
          <w:szCs w:val="24"/>
        </w:rPr>
        <w:t>di__________________ al n. REA ___________________, capitale sociale di € _____________________, attività d’impresa _____________________________</w:t>
      </w:r>
      <w:r w:rsidR="009E16A4" w:rsidRPr="006F7BC0">
        <w:rPr>
          <w:rFonts w:asciiTheme="majorHAnsi" w:hAnsiTheme="majorHAnsi" w:cstheme="majorHAnsi"/>
          <w:color w:val="000000"/>
          <w:sz w:val="24"/>
          <w:szCs w:val="24"/>
        </w:rPr>
        <w:t xml:space="preserve"> o</w:t>
      </w:r>
      <w:r w:rsidRPr="006F7BC0">
        <w:rPr>
          <w:rFonts w:asciiTheme="majorHAnsi" w:hAnsiTheme="majorHAnsi" w:cstheme="majorHAnsi"/>
          <w:color w:val="000000"/>
          <w:sz w:val="24"/>
          <w:szCs w:val="24"/>
        </w:rPr>
        <w:t>;</w:t>
      </w:r>
    </w:p>
    <w:p w:rsidR="00630EA1" w:rsidRPr="006F7BC0" w:rsidRDefault="00A440C6">
      <w:pPr>
        <w:pStyle w:val="Normale3"/>
        <w:widowControl w:val="0"/>
        <w:pBdr>
          <w:top w:val="nil"/>
          <w:left w:val="nil"/>
          <w:bottom w:val="nil"/>
          <w:right w:val="nil"/>
          <w:between w:val="nil"/>
        </w:pBdr>
        <w:tabs>
          <w:tab w:val="center" w:pos="4819"/>
          <w:tab w:val="right" w:pos="9638"/>
        </w:tabs>
        <w:spacing w:before="120" w:after="120" w:line="240" w:lineRule="auto"/>
        <w:jc w:val="both"/>
        <w:rPr>
          <w:rFonts w:asciiTheme="majorHAnsi" w:hAnsiTheme="majorHAnsi" w:cstheme="majorHAnsi"/>
          <w:i/>
          <w:color w:val="000000"/>
          <w:sz w:val="24"/>
          <w:szCs w:val="24"/>
        </w:rPr>
      </w:pPr>
      <w:r w:rsidRPr="006F7BC0">
        <w:rPr>
          <w:rFonts w:asciiTheme="majorHAnsi" w:hAnsiTheme="majorHAnsi" w:cstheme="majorHAnsi"/>
          <w:i/>
          <w:color w:val="000000"/>
          <w:sz w:val="24"/>
          <w:szCs w:val="24"/>
        </w:rPr>
        <w:t>oppure</w:t>
      </w:r>
    </w:p>
    <w:p w:rsidR="00630EA1" w:rsidRPr="006F7BC0" w:rsidRDefault="00A440C6">
      <w:pPr>
        <w:pStyle w:val="Normale3"/>
        <w:widowControl w:val="0"/>
        <w:pBdr>
          <w:top w:val="nil"/>
          <w:left w:val="nil"/>
          <w:bottom w:val="nil"/>
          <w:right w:val="nil"/>
          <w:between w:val="nil"/>
        </w:pBdr>
        <w:tabs>
          <w:tab w:val="center" w:pos="4819"/>
          <w:tab w:val="right" w:pos="9638"/>
        </w:tabs>
        <w:spacing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che la cooperativa è iscritta nell’Albo delle Società Cooperative presso il Ministero dello Sviluppo Economico a cura della Camera di Commercio di__________________ al n. ___________________, capitale sociale di € _____________________, attività d’impresa __________________________________________;</w:t>
      </w:r>
    </w:p>
    <w:p w:rsidR="00630EA1" w:rsidRPr="006F7BC0" w:rsidRDefault="00A440C6">
      <w:pPr>
        <w:pStyle w:val="Normale3"/>
        <w:widowControl w:val="0"/>
        <w:pBdr>
          <w:top w:val="nil"/>
          <w:left w:val="nil"/>
          <w:bottom w:val="nil"/>
          <w:right w:val="nil"/>
          <w:between w:val="nil"/>
        </w:pBdr>
        <w:tabs>
          <w:tab w:val="center" w:pos="4819"/>
          <w:tab w:val="right" w:pos="9638"/>
        </w:tabs>
        <w:spacing w:before="120" w:after="120" w:line="240" w:lineRule="auto"/>
        <w:jc w:val="both"/>
        <w:rPr>
          <w:rFonts w:asciiTheme="majorHAnsi" w:hAnsiTheme="majorHAnsi" w:cstheme="majorHAnsi"/>
          <w:i/>
          <w:color w:val="000000"/>
          <w:sz w:val="24"/>
          <w:szCs w:val="24"/>
        </w:rPr>
      </w:pPr>
      <w:r w:rsidRPr="006F7BC0">
        <w:rPr>
          <w:rFonts w:asciiTheme="majorHAnsi" w:hAnsiTheme="majorHAnsi" w:cstheme="majorHAnsi"/>
          <w:i/>
          <w:color w:val="000000"/>
          <w:sz w:val="24"/>
          <w:szCs w:val="24"/>
        </w:rPr>
        <w:t>oppure</w:t>
      </w:r>
    </w:p>
    <w:p w:rsidR="00630EA1" w:rsidRPr="006F7BC0" w:rsidRDefault="00A440C6">
      <w:pPr>
        <w:pStyle w:val="Normale3"/>
        <w:widowControl w:val="0"/>
        <w:pBdr>
          <w:top w:val="nil"/>
          <w:left w:val="nil"/>
          <w:bottom w:val="nil"/>
          <w:right w:val="nil"/>
          <w:between w:val="nil"/>
        </w:pBdr>
        <w:tabs>
          <w:tab w:val="center" w:pos="4819"/>
          <w:tab w:val="right" w:pos="9638"/>
        </w:tabs>
        <w:spacing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che la cooperativa è iscritta all’Albo Regionale delle cooperative sociali ex art. 9 della L. 381/1991 di__________________ al n. ___________________, capitale sociale di € _____________________, attività d’impresa _____________________________________;</w:t>
      </w:r>
    </w:p>
    <w:p w:rsidR="00630EA1" w:rsidRPr="006F7BC0"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che i legali rappresentanti della ditta e coloro che legittimamente possono impegnarla sono: (indicare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rsidR="00630EA1" w:rsidRPr="006F7BC0" w:rsidRDefault="00630EA1">
      <w:pPr>
        <w:pStyle w:val="Normale3"/>
        <w:widowControl w:val="0"/>
        <w:pBdr>
          <w:top w:val="nil"/>
          <w:left w:val="nil"/>
          <w:bottom w:val="nil"/>
          <w:right w:val="nil"/>
          <w:between w:val="nil"/>
        </w:pBdr>
        <w:tabs>
          <w:tab w:val="center" w:pos="4819"/>
          <w:tab w:val="right" w:pos="9638"/>
        </w:tabs>
        <w:spacing w:after="0" w:line="240" w:lineRule="auto"/>
        <w:rPr>
          <w:rFonts w:asciiTheme="majorHAnsi" w:hAnsiTheme="majorHAnsi" w:cstheme="majorHAnsi"/>
          <w:color w:val="000000"/>
          <w:sz w:val="24"/>
          <w:szCs w:val="24"/>
        </w:rPr>
      </w:pPr>
    </w:p>
    <w:tbl>
      <w:tblPr>
        <w:tblStyle w:val="a3"/>
        <w:tblW w:w="9214" w:type="dxa"/>
        <w:tblInd w:w="425" w:type="dxa"/>
        <w:tblLayout w:type="fixed"/>
        <w:tblLook w:val="0400" w:firstRow="0" w:lastRow="0" w:firstColumn="0" w:lastColumn="0" w:noHBand="0" w:noVBand="1"/>
      </w:tblPr>
      <w:tblGrid>
        <w:gridCol w:w="2308"/>
        <w:gridCol w:w="2283"/>
        <w:gridCol w:w="2317"/>
        <w:gridCol w:w="2306"/>
      </w:tblGrid>
      <w:tr w:rsidR="00630EA1" w:rsidRPr="006F7BC0">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A440C6">
            <w:pPr>
              <w:pStyle w:val="Normale3"/>
              <w:pBdr>
                <w:top w:val="nil"/>
                <w:left w:val="nil"/>
                <w:bottom w:val="nil"/>
                <w:right w:val="nil"/>
                <w:between w:val="nil"/>
              </w:pBdr>
              <w:spacing w:before="60" w:after="6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Nome, Cognome e</w:t>
            </w:r>
            <w:r w:rsidRPr="006F7BC0">
              <w:rPr>
                <w:rFonts w:asciiTheme="majorHAnsi" w:hAnsiTheme="majorHAnsi" w:cstheme="majorHAnsi"/>
                <w:b/>
                <w:color w:val="000000"/>
                <w:sz w:val="24"/>
                <w:szCs w:val="24"/>
              </w:rPr>
              <w:br/>
              <w:t>Codice fiscale</w:t>
            </w: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A440C6">
            <w:pPr>
              <w:pStyle w:val="Normale3"/>
              <w:pBdr>
                <w:top w:val="nil"/>
                <w:left w:val="nil"/>
                <w:bottom w:val="nil"/>
                <w:right w:val="nil"/>
                <w:between w:val="nil"/>
              </w:pBdr>
              <w:spacing w:before="60" w:after="6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Data e</w:t>
            </w:r>
            <w:r w:rsidRPr="006F7BC0">
              <w:rPr>
                <w:rFonts w:asciiTheme="majorHAnsi" w:hAnsiTheme="majorHAnsi" w:cstheme="majorHAnsi"/>
                <w:b/>
                <w:color w:val="000000"/>
                <w:sz w:val="24"/>
                <w:szCs w:val="24"/>
              </w:rPr>
              <w:br/>
              <w:t>luogo di nascita</w:t>
            </w: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A440C6" w:rsidP="006F0586">
            <w:pPr>
              <w:pStyle w:val="Normale3"/>
              <w:pBdr>
                <w:top w:val="nil"/>
                <w:left w:val="nil"/>
                <w:bottom w:val="nil"/>
                <w:right w:val="nil"/>
                <w:between w:val="nil"/>
              </w:pBdr>
              <w:spacing w:before="60" w:after="6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Luogo di residenza</w:t>
            </w:r>
            <w:r w:rsidR="006F0586" w:rsidRPr="006F7BC0">
              <w:rPr>
                <w:rFonts w:asciiTheme="majorHAnsi" w:hAnsiTheme="majorHAnsi" w:cstheme="majorHAnsi"/>
                <w:b/>
                <w:color w:val="000000"/>
                <w:sz w:val="24"/>
                <w:szCs w:val="24"/>
              </w:rPr>
              <w:t xml:space="preserve"> </w:t>
            </w:r>
            <w:r w:rsidRPr="006F7BC0">
              <w:rPr>
                <w:rFonts w:asciiTheme="majorHAnsi" w:hAnsiTheme="majorHAnsi" w:cstheme="majorHAnsi"/>
                <w:b/>
                <w:color w:val="000000"/>
                <w:sz w:val="24"/>
                <w:szCs w:val="24"/>
              </w:rPr>
              <w:t>(indirizzo completo)</w:t>
            </w: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A440C6">
            <w:pPr>
              <w:pStyle w:val="Normale3"/>
              <w:pBdr>
                <w:top w:val="nil"/>
                <w:left w:val="nil"/>
                <w:bottom w:val="nil"/>
                <w:right w:val="nil"/>
                <w:between w:val="nil"/>
              </w:pBdr>
              <w:spacing w:before="60" w:after="6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Carica ricoperta</w:t>
            </w:r>
          </w:p>
        </w:tc>
      </w:tr>
      <w:tr w:rsidR="00630EA1" w:rsidRPr="006F7BC0">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r>
      <w:tr w:rsidR="00630EA1" w:rsidRPr="006F7BC0">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r>
      <w:tr w:rsidR="00630EA1" w:rsidRPr="006F7BC0">
        <w:tc>
          <w:tcPr>
            <w:tcW w:w="23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c>
          <w:tcPr>
            <w:tcW w:w="23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30EA1" w:rsidRPr="006F7BC0" w:rsidRDefault="00630EA1">
            <w:pPr>
              <w:pStyle w:val="Normale3"/>
              <w:pBdr>
                <w:top w:val="nil"/>
                <w:left w:val="nil"/>
                <w:bottom w:val="nil"/>
                <w:right w:val="nil"/>
                <w:between w:val="nil"/>
              </w:pBdr>
              <w:spacing w:before="60" w:after="60"/>
              <w:rPr>
                <w:rFonts w:asciiTheme="majorHAnsi" w:hAnsiTheme="majorHAnsi" w:cstheme="majorHAnsi"/>
                <w:color w:val="000000"/>
                <w:sz w:val="24"/>
                <w:szCs w:val="24"/>
              </w:rPr>
            </w:pPr>
          </w:p>
        </w:tc>
      </w:tr>
    </w:tbl>
    <w:p w:rsidR="00630EA1" w:rsidRPr="006F7BC0"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 xml:space="preserve">Eventuali persone </w:t>
      </w:r>
      <w:r w:rsidRPr="006F7BC0">
        <w:rPr>
          <w:rFonts w:asciiTheme="majorHAnsi" w:hAnsiTheme="majorHAnsi" w:cstheme="majorHAnsi"/>
          <w:b/>
          <w:color w:val="000000"/>
          <w:sz w:val="24"/>
          <w:szCs w:val="24"/>
        </w:rPr>
        <w:t xml:space="preserve">cessate dalla carica nell’anno antecedente </w:t>
      </w:r>
      <w:r w:rsidRPr="006F7BC0">
        <w:rPr>
          <w:rFonts w:asciiTheme="majorHAnsi" w:hAnsiTheme="majorHAnsi" w:cstheme="majorHAnsi"/>
          <w:color w:val="000000"/>
          <w:sz w:val="24"/>
          <w:szCs w:val="24"/>
        </w:rPr>
        <w:t>la data di pubblic</w:t>
      </w:r>
      <w:r w:rsidR="00B5731E" w:rsidRPr="006F7BC0">
        <w:rPr>
          <w:rFonts w:asciiTheme="majorHAnsi" w:hAnsiTheme="majorHAnsi" w:cstheme="majorHAnsi"/>
          <w:color w:val="000000"/>
          <w:sz w:val="24"/>
          <w:szCs w:val="24"/>
        </w:rPr>
        <w:t>azione del bando di gara:</w:t>
      </w:r>
    </w:p>
    <w:p w:rsidR="009E16A4" w:rsidRPr="006F7BC0" w:rsidRDefault="009E16A4" w:rsidP="009E16A4">
      <w:pPr>
        <w:pStyle w:val="Normale3"/>
        <w:tabs>
          <w:tab w:val="right" w:pos="9638"/>
        </w:tabs>
        <w:spacing w:before="60" w:after="0" w:line="240" w:lineRule="auto"/>
        <w:ind w:left="426"/>
        <w:jc w:val="both"/>
        <w:rPr>
          <w:rFonts w:asciiTheme="majorHAnsi" w:hAnsiTheme="majorHAnsi" w:cstheme="majorHAnsi"/>
          <w:sz w:val="24"/>
          <w:szCs w:val="24"/>
        </w:rPr>
      </w:pPr>
      <w:r w:rsidRPr="006F7BC0">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E16A4" w:rsidRPr="006F7BC0" w:rsidRDefault="009E16A4" w:rsidP="009E16A4">
      <w:pPr>
        <w:pStyle w:val="Paragrafoelenco"/>
        <w:numPr>
          <w:ilvl w:val="0"/>
          <w:numId w:val="1"/>
        </w:numPr>
        <w:tabs>
          <w:tab w:val="right" w:pos="9639"/>
        </w:tabs>
        <w:spacing w:before="60" w:after="0" w:line="240" w:lineRule="auto"/>
        <w:ind w:left="426"/>
        <w:jc w:val="both"/>
        <w:rPr>
          <w:rFonts w:asciiTheme="majorHAnsi" w:hAnsiTheme="majorHAnsi" w:cstheme="majorHAnsi"/>
          <w:sz w:val="24"/>
          <w:szCs w:val="24"/>
        </w:rPr>
      </w:pPr>
      <w:r w:rsidRPr="006F7BC0">
        <w:rPr>
          <w:rFonts w:asciiTheme="majorHAnsi" w:hAnsiTheme="majorHAnsi" w:cstheme="majorHAnsi"/>
          <w:sz w:val="24"/>
          <w:szCs w:val="24"/>
        </w:rPr>
        <w:t>Di possedere i requisiti di cui all’art. 98 del D. Lgs. 81/2008 e di essere abilitato all’esercizio del ruolo RSPP per Settore ATECO F –Costruzioni ai sensi dell’Accordo Stato – Regioni del 07.07.2016 e indica i seguenti dati dei 2 professionisti incaricati:</w:t>
      </w:r>
    </w:p>
    <w:tbl>
      <w:tblPr>
        <w:tblW w:w="9209" w:type="dxa"/>
        <w:tblInd w:w="425" w:type="dxa"/>
        <w:tblLayout w:type="fixed"/>
        <w:tblLook w:val="0400" w:firstRow="0" w:lastRow="0" w:firstColumn="0" w:lastColumn="0" w:noHBand="0" w:noVBand="1"/>
      </w:tblPr>
      <w:tblGrid>
        <w:gridCol w:w="2972"/>
        <w:gridCol w:w="3119"/>
        <w:gridCol w:w="3118"/>
      </w:tblGrid>
      <w:tr w:rsidR="009E16A4" w:rsidRPr="006F7BC0" w:rsidTr="009E16A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jc w:val="center"/>
              <w:rPr>
                <w:rFonts w:asciiTheme="majorHAnsi" w:hAnsiTheme="majorHAnsi" w:cstheme="majorHAnsi"/>
                <w:b/>
                <w:sz w:val="24"/>
                <w:szCs w:val="24"/>
              </w:rPr>
            </w:pPr>
            <w:r w:rsidRPr="006F7BC0">
              <w:rPr>
                <w:rFonts w:asciiTheme="majorHAnsi" w:hAnsiTheme="majorHAnsi" w:cstheme="majorHAnsi"/>
                <w:b/>
                <w:sz w:val="24"/>
                <w:szCs w:val="24"/>
              </w:rPr>
              <w:t>Nome, Cognome e</w:t>
            </w:r>
            <w:r w:rsidRPr="006F7BC0">
              <w:rPr>
                <w:rFonts w:asciiTheme="majorHAnsi" w:hAnsiTheme="majorHAnsi" w:cstheme="majorHAnsi"/>
                <w:b/>
                <w:sz w:val="24"/>
                <w:szCs w:val="24"/>
              </w:rPr>
              <w:br/>
              <w:t>Codice fiscale</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jc w:val="center"/>
              <w:rPr>
                <w:rFonts w:asciiTheme="majorHAnsi" w:hAnsiTheme="majorHAnsi" w:cstheme="majorHAnsi"/>
                <w:b/>
                <w:sz w:val="24"/>
                <w:szCs w:val="24"/>
              </w:rPr>
            </w:pPr>
            <w:r w:rsidRPr="006F7BC0">
              <w:rPr>
                <w:rFonts w:asciiTheme="majorHAnsi" w:hAnsiTheme="majorHAnsi" w:cstheme="majorHAnsi"/>
                <w:b/>
                <w:sz w:val="24"/>
                <w:szCs w:val="24"/>
              </w:rPr>
              <w:t>Qualifica professionale</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jc w:val="center"/>
              <w:rPr>
                <w:rFonts w:asciiTheme="majorHAnsi" w:hAnsiTheme="majorHAnsi" w:cstheme="majorHAnsi"/>
                <w:b/>
                <w:sz w:val="24"/>
                <w:szCs w:val="24"/>
              </w:rPr>
            </w:pPr>
            <w:r w:rsidRPr="006F7BC0">
              <w:rPr>
                <w:rFonts w:asciiTheme="majorHAnsi" w:hAnsiTheme="majorHAnsi" w:cstheme="majorHAnsi"/>
                <w:b/>
                <w:sz w:val="24"/>
                <w:szCs w:val="24"/>
              </w:rPr>
              <w:t>Estremi dell’iscrizione all’Albo</w:t>
            </w:r>
          </w:p>
        </w:tc>
      </w:tr>
      <w:tr w:rsidR="009E16A4" w:rsidRPr="006F7BC0" w:rsidTr="009E16A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r>
      <w:tr w:rsidR="009E16A4" w:rsidRPr="006F7BC0" w:rsidTr="009E16A4">
        <w:tc>
          <w:tcPr>
            <w:tcW w:w="29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E16A4" w:rsidRPr="006F7BC0" w:rsidRDefault="009E16A4" w:rsidP="009E16A4">
            <w:pPr>
              <w:pBdr>
                <w:top w:val="nil"/>
                <w:left w:val="nil"/>
                <w:bottom w:val="nil"/>
                <w:right w:val="nil"/>
                <w:between w:val="nil"/>
              </w:pBdr>
              <w:spacing w:before="60" w:after="60"/>
              <w:rPr>
                <w:rFonts w:asciiTheme="majorHAnsi" w:hAnsiTheme="majorHAnsi" w:cstheme="majorHAnsi"/>
                <w:sz w:val="24"/>
                <w:szCs w:val="24"/>
              </w:rPr>
            </w:pPr>
          </w:p>
        </w:tc>
      </w:tr>
    </w:tbl>
    <w:p w:rsidR="009E16A4" w:rsidRPr="006F7BC0" w:rsidRDefault="009E16A4" w:rsidP="009E16A4">
      <w:pPr>
        <w:pStyle w:val="Normale3"/>
        <w:tabs>
          <w:tab w:val="right" w:pos="9638"/>
        </w:tabs>
        <w:spacing w:before="60" w:after="0" w:line="240" w:lineRule="auto"/>
        <w:jc w:val="both"/>
        <w:rPr>
          <w:rFonts w:asciiTheme="majorHAnsi" w:hAnsiTheme="majorHAnsi" w:cstheme="majorHAnsi"/>
          <w:sz w:val="24"/>
          <w:szCs w:val="24"/>
        </w:rPr>
      </w:pPr>
    </w:p>
    <w:p w:rsidR="00630EA1" w:rsidRPr="006F7BC0" w:rsidRDefault="00A440C6">
      <w:pPr>
        <w:pStyle w:val="Normale3"/>
        <w:widowControl w:val="0"/>
        <w:numPr>
          <w:ilvl w:val="0"/>
          <w:numId w:val="1"/>
        </w:numPr>
        <w:pBdr>
          <w:top w:val="nil"/>
          <w:left w:val="nil"/>
          <w:bottom w:val="nil"/>
          <w:right w:val="nil"/>
          <w:between w:val="nil"/>
        </w:pBdr>
        <w:tabs>
          <w:tab w:val="center" w:pos="4819"/>
          <w:tab w:val="right" w:pos="9638"/>
        </w:tabs>
        <w:spacing w:before="240" w:after="0" w:line="240" w:lineRule="auto"/>
        <w:ind w:left="426" w:hanging="426"/>
        <w:jc w:val="both"/>
        <w:rPr>
          <w:rFonts w:asciiTheme="majorHAnsi" w:hAnsiTheme="majorHAnsi" w:cstheme="majorHAnsi"/>
          <w:b/>
          <w:color w:val="000000"/>
          <w:sz w:val="24"/>
          <w:szCs w:val="24"/>
        </w:rPr>
      </w:pPr>
      <w:r w:rsidRPr="006F7BC0">
        <w:rPr>
          <w:rFonts w:asciiTheme="majorHAnsi" w:hAnsiTheme="majorHAnsi" w:cstheme="majorHAnsi"/>
          <w:b/>
          <w:color w:val="000000"/>
          <w:sz w:val="24"/>
          <w:szCs w:val="24"/>
          <w:u w:val="single"/>
        </w:rPr>
        <w:lastRenderedPageBreak/>
        <w:t>di non incorrere nei motivi di esclusione di cui all’art. 80 del Codice dei Contratti pubblici (D.Lgs 50/2016), e più precisamente dichiara:</w:t>
      </w:r>
    </w:p>
    <w:p w:rsidR="00630EA1" w:rsidRPr="006F7BC0" w:rsidRDefault="00A440C6">
      <w:pPr>
        <w:pStyle w:val="Normale3"/>
        <w:pBdr>
          <w:top w:val="nil"/>
          <w:left w:val="nil"/>
          <w:bottom w:val="nil"/>
          <w:right w:val="nil"/>
          <w:between w:val="nil"/>
        </w:pBdr>
        <w:spacing w:before="100" w:after="10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w:t>
      </w:r>
      <w:r w:rsidRPr="006F7BC0">
        <w:rPr>
          <w:rFonts w:asciiTheme="majorHAnsi" w:hAnsiTheme="majorHAnsi" w:cstheme="majorHAnsi"/>
          <w:color w:val="000000"/>
          <w:sz w:val="24"/>
          <w:szCs w:val="24"/>
        </w:rPr>
        <w:t>. di non essere stato condannato con sentenza definitiva o decreto penale di condanna divenuto irrevocabile o sentenza di applicazione della pena su richiesta ai sensi dell’</w:t>
      </w:r>
      <w:hyperlink r:id="rId8" w:anchor="444">
        <w:r w:rsidRPr="006F7BC0">
          <w:rPr>
            <w:rFonts w:asciiTheme="majorHAnsi" w:hAnsiTheme="majorHAnsi" w:cstheme="majorHAnsi"/>
            <w:color w:val="0000FF"/>
            <w:sz w:val="24"/>
            <w:szCs w:val="24"/>
            <w:u w:val="single"/>
          </w:rPr>
          <w:t>articolo 444 del codice di procedura penale</w:t>
        </w:r>
      </w:hyperlink>
      <w:r w:rsidRPr="006F7BC0">
        <w:rPr>
          <w:rFonts w:asciiTheme="majorHAnsi" w:hAnsiTheme="majorHAnsi" w:cstheme="majorHAnsi"/>
          <w:color w:val="0000FF"/>
          <w:sz w:val="24"/>
          <w:szCs w:val="24"/>
          <w:u w:val="single"/>
        </w:rPr>
        <w:t xml:space="preserve">, </w:t>
      </w:r>
      <w:r w:rsidRPr="006F7BC0">
        <w:rPr>
          <w:rFonts w:asciiTheme="majorHAnsi" w:hAnsiTheme="majorHAnsi" w:cstheme="majorHAnsi"/>
          <w:color w:val="000000"/>
          <w:sz w:val="24"/>
          <w:szCs w:val="24"/>
        </w:rPr>
        <w:t>anche riferita a un suo subappaltatore nei casi di cui all'</w:t>
      </w:r>
      <w:hyperlink r:id="rId9" w:anchor="105">
        <w:r w:rsidRPr="006F7BC0">
          <w:rPr>
            <w:rFonts w:asciiTheme="majorHAnsi" w:hAnsiTheme="majorHAnsi" w:cstheme="majorHAnsi"/>
            <w:color w:val="0000FF"/>
            <w:sz w:val="24"/>
            <w:szCs w:val="24"/>
            <w:u w:val="single"/>
          </w:rPr>
          <w:t>articolo 105, comma 6</w:t>
        </w:r>
      </w:hyperlink>
      <w:r w:rsidRPr="006F7BC0">
        <w:rPr>
          <w:rFonts w:asciiTheme="majorHAnsi" w:hAnsiTheme="majorHAnsi" w:cstheme="majorHAnsi"/>
          <w:color w:val="000000"/>
          <w:sz w:val="24"/>
          <w:szCs w:val="24"/>
        </w:rPr>
        <w:t>, per uno dei seguenti reati:</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 xml:space="preserve">a) delitti, consumati o tentati, di cui agli </w:t>
      </w:r>
      <w:hyperlink r:id="rId10" w:anchor="416">
        <w:r w:rsidRPr="006F7BC0">
          <w:rPr>
            <w:rFonts w:asciiTheme="majorHAnsi" w:hAnsiTheme="majorHAnsi" w:cstheme="majorHAnsi"/>
            <w:color w:val="0000FF"/>
            <w:sz w:val="24"/>
            <w:szCs w:val="24"/>
            <w:u w:val="single"/>
          </w:rPr>
          <w:t>articoli 416, 416-bis del codice penale</w:t>
        </w:r>
      </w:hyperlink>
      <w:r w:rsidRPr="006F7BC0">
        <w:rPr>
          <w:rFonts w:asciiTheme="majorHAnsi" w:hAnsiTheme="majorHAnsi" w:cstheme="majorHAnsi"/>
          <w:color w:val="000000"/>
          <w:sz w:val="24"/>
          <w:szCs w:val="24"/>
        </w:rPr>
        <w:t xml:space="preserve"> ovvero delitti commessi avvalendosi delle condizioni previste dal predetto </w:t>
      </w:r>
      <w:hyperlink r:id="rId11" w:anchor="416-bis">
        <w:r w:rsidRPr="006F7BC0">
          <w:rPr>
            <w:rFonts w:asciiTheme="majorHAnsi" w:hAnsiTheme="majorHAnsi" w:cstheme="majorHAnsi"/>
            <w:color w:val="0000FF"/>
            <w:sz w:val="24"/>
            <w:szCs w:val="24"/>
            <w:u w:val="single"/>
          </w:rPr>
          <w:t>articolo 416-bis</w:t>
        </w:r>
      </w:hyperlink>
      <w:r w:rsidRPr="006F7BC0">
        <w:rPr>
          <w:rFonts w:asciiTheme="majorHAnsi" w:hAnsiTheme="majorHAnsi" w:cstheme="majorHAnsi"/>
          <w:color w:val="000000"/>
          <w:sz w:val="24"/>
          <w:szCs w:val="24"/>
        </w:rPr>
        <w:t xml:space="preserve"> ovvero al fine di agevolare l’attività delle associazioni previste dallo stesso articolo, nonché per i delitti, consumati o tentati, previsti dall’</w:t>
      </w:r>
      <w:hyperlink r:id="rId12" w:anchor="y_1990_0309">
        <w:r w:rsidRPr="006F7BC0">
          <w:rPr>
            <w:rFonts w:asciiTheme="majorHAnsi" w:hAnsiTheme="majorHAnsi" w:cstheme="majorHAnsi"/>
            <w:color w:val="0000FF"/>
            <w:sz w:val="24"/>
            <w:szCs w:val="24"/>
            <w:u w:val="single"/>
          </w:rPr>
          <w:t>articolo 74 del decreto del Presidente della Repubblica 9 ottobre 1990, n. 309</w:t>
        </w:r>
      </w:hyperlink>
      <w:r w:rsidRPr="006F7BC0">
        <w:rPr>
          <w:rFonts w:asciiTheme="majorHAnsi" w:hAnsiTheme="majorHAnsi" w:cstheme="majorHAnsi"/>
          <w:color w:val="000000"/>
          <w:sz w:val="24"/>
          <w:szCs w:val="24"/>
        </w:rPr>
        <w:t>, dall’</w:t>
      </w:r>
      <w:hyperlink r:id="rId13" w:anchor="y_1973_0043">
        <w:r w:rsidRPr="006F7BC0">
          <w:rPr>
            <w:rFonts w:asciiTheme="majorHAnsi" w:hAnsiTheme="majorHAnsi" w:cstheme="majorHAnsi"/>
            <w:color w:val="0000FF"/>
            <w:sz w:val="24"/>
            <w:szCs w:val="24"/>
            <w:u w:val="single"/>
          </w:rPr>
          <w:t>articolo 291-quater del decreto del Presidente della Repubblica 23 gennaio 1973, n. 43</w:t>
        </w:r>
      </w:hyperlink>
      <w:r w:rsidRPr="006F7BC0">
        <w:rPr>
          <w:rFonts w:asciiTheme="majorHAnsi" w:hAnsiTheme="majorHAnsi" w:cstheme="majorHAnsi"/>
          <w:color w:val="000000"/>
          <w:sz w:val="24"/>
          <w:szCs w:val="24"/>
        </w:rPr>
        <w:t xml:space="preserve"> e dall’</w:t>
      </w:r>
      <w:hyperlink r:id="rId14" w:anchor="260">
        <w:r w:rsidRPr="006F7BC0">
          <w:rPr>
            <w:rFonts w:asciiTheme="majorHAnsi" w:hAnsiTheme="majorHAnsi" w:cstheme="majorHAnsi"/>
            <w:color w:val="0000FF"/>
            <w:sz w:val="24"/>
            <w:szCs w:val="24"/>
            <w:u w:val="single"/>
          </w:rPr>
          <w:t>articolo 260 del decreto legislativo 3 aprile 2006, n. 152</w:t>
        </w:r>
      </w:hyperlink>
      <w:r w:rsidRPr="006F7BC0">
        <w:rPr>
          <w:rFonts w:asciiTheme="majorHAnsi" w:hAnsiTheme="majorHAnsi" w:cstheme="majorHAnsi"/>
          <w:color w:val="000000"/>
          <w:sz w:val="24"/>
          <w:szCs w:val="24"/>
        </w:rPr>
        <w:t>, in quanto riconducibili alla partecipazione a un’organizzazione criminale, quale definita all’articolo 2 della decisione quadro 2008/841/GAI del Consiglio;</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 xml:space="preserve">b) delitti, consumati o tentati, di cui agli </w:t>
      </w:r>
      <w:hyperlink r:id="rId15" w:anchor="317">
        <w:r w:rsidRPr="006F7BC0">
          <w:rPr>
            <w:rFonts w:asciiTheme="majorHAnsi" w:hAnsiTheme="majorHAnsi" w:cstheme="majorHAnsi"/>
            <w:color w:val="0000FF"/>
            <w:sz w:val="24"/>
            <w:szCs w:val="24"/>
            <w:u w:val="single"/>
          </w:rPr>
          <w:t>articoli 317, 318, 319, 319-ter, 319-quater, 320, 321, 322, 322-bis</w:t>
        </w:r>
      </w:hyperlink>
      <w:r w:rsidRPr="006F7BC0">
        <w:rPr>
          <w:rFonts w:asciiTheme="majorHAnsi" w:hAnsiTheme="majorHAnsi" w:cstheme="majorHAnsi"/>
          <w:color w:val="000000"/>
          <w:sz w:val="24"/>
          <w:szCs w:val="24"/>
        </w:rPr>
        <w:t xml:space="preserve">, </w:t>
      </w:r>
      <w:hyperlink r:id="rId16" w:anchor="346-bis">
        <w:r w:rsidRPr="006F7BC0">
          <w:rPr>
            <w:rFonts w:asciiTheme="majorHAnsi" w:hAnsiTheme="majorHAnsi" w:cstheme="majorHAnsi"/>
            <w:color w:val="0000FF"/>
            <w:sz w:val="24"/>
            <w:szCs w:val="24"/>
            <w:u w:val="single"/>
          </w:rPr>
          <w:t>346-bis</w:t>
        </w:r>
      </w:hyperlink>
      <w:r w:rsidRPr="006F7BC0">
        <w:rPr>
          <w:rFonts w:asciiTheme="majorHAnsi" w:hAnsiTheme="majorHAnsi" w:cstheme="majorHAnsi"/>
          <w:color w:val="000000"/>
          <w:sz w:val="24"/>
          <w:szCs w:val="24"/>
        </w:rPr>
        <w:t xml:space="preserve">, </w:t>
      </w:r>
      <w:hyperlink r:id="rId17" w:anchor="353">
        <w:r w:rsidRPr="006F7BC0">
          <w:rPr>
            <w:rFonts w:asciiTheme="majorHAnsi" w:hAnsiTheme="majorHAnsi" w:cstheme="majorHAnsi"/>
            <w:color w:val="0000FF"/>
            <w:sz w:val="24"/>
            <w:szCs w:val="24"/>
            <w:u w:val="single"/>
          </w:rPr>
          <w:t>353, 353-bis, 354, 355 e 356 del codice penale</w:t>
        </w:r>
      </w:hyperlink>
      <w:r w:rsidRPr="006F7BC0">
        <w:rPr>
          <w:rFonts w:asciiTheme="majorHAnsi" w:hAnsiTheme="majorHAnsi" w:cstheme="majorHAnsi"/>
          <w:color w:val="000000"/>
          <w:sz w:val="24"/>
          <w:szCs w:val="24"/>
        </w:rPr>
        <w:t xml:space="preserve"> nonché all’</w:t>
      </w:r>
      <w:hyperlink r:id="rId18" w:anchor="2635">
        <w:r w:rsidRPr="006F7BC0">
          <w:rPr>
            <w:rFonts w:asciiTheme="majorHAnsi" w:hAnsiTheme="majorHAnsi" w:cstheme="majorHAnsi"/>
            <w:color w:val="0000FF"/>
            <w:sz w:val="24"/>
            <w:szCs w:val="24"/>
            <w:u w:val="single"/>
          </w:rPr>
          <w:t>articolo 2635 del codice civile</w:t>
        </w:r>
      </w:hyperlink>
      <w:r w:rsidRPr="006F7BC0">
        <w:rPr>
          <w:rFonts w:asciiTheme="majorHAnsi" w:hAnsiTheme="majorHAnsi" w:cstheme="majorHAnsi"/>
          <w:color w:val="000000"/>
          <w:sz w:val="24"/>
          <w:szCs w:val="24"/>
        </w:rPr>
        <w:t>;</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sz w:val="24"/>
          <w:szCs w:val="24"/>
        </w:rPr>
      </w:pPr>
      <w:r w:rsidRPr="006F7BC0">
        <w:rPr>
          <w:rFonts w:asciiTheme="majorHAnsi" w:hAnsiTheme="majorHAnsi" w:cstheme="majorHAnsi"/>
          <w:sz w:val="24"/>
          <w:szCs w:val="24"/>
        </w:rPr>
        <w:t xml:space="preserve">b-bis) false comunicazioni sociali di cui agli </w:t>
      </w:r>
      <w:hyperlink r:id="rId19" w:anchor="2621">
        <w:r w:rsidRPr="006F7BC0">
          <w:rPr>
            <w:rFonts w:asciiTheme="majorHAnsi" w:hAnsiTheme="majorHAnsi" w:cstheme="majorHAnsi"/>
            <w:color w:val="0000FF"/>
            <w:sz w:val="24"/>
            <w:szCs w:val="24"/>
            <w:u w:val="single"/>
          </w:rPr>
          <w:t>articoli 2621 e 2622 del codice civile</w:t>
        </w:r>
      </w:hyperlink>
      <w:r w:rsidRPr="006F7BC0">
        <w:rPr>
          <w:rFonts w:asciiTheme="majorHAnsi" w:hAnsiTheme="majorHAnsi" w:cstheme="majorHAnsi"/>
          <w:sz w:val="24"/>
          <w:szCs w:val="24"/>
        </w:rPr>
        <w:t>;</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 frode ai sensi dell’articolo 1 della convenzione relativa alla tutela degli interessi finanziari delle Comunità europee;</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d) delitti, consumati o tentati, commessi con finalità di terrorismo, anche internazionale, e di eversione dell’ordine costituzionale reati terroristici o reati connessi alle attività terroristiche;</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 xml:space="preserve">e) delitti di cui agli </w:t>
      </w:r>
      <w:hyperlink r:id="rId20" w:anchor="648-bis">
        <w:r w:rsidRPr="006F7BC0">
          <w:rPr>
            <w:rFonts w:asciiTheme="majorHAnsi" w:hAnsiTheme="majorHAnsi" w:cstheme="majorHAnsi"/>
            <w:color w:val="0000FF"/>
            <w:sz w:val="24"/>
            <w:szCs w:val="24"/>
            <w:u w:val="single"/>
          </w:rPr>
          <w:t>articoli 648-bis, 648-ter e 648-ter.1 del codice penale</w:t>
        </w:r>
      </w:hyperlink>
      <w:r w:rsidRPr="006F7BC0">
        <w:rPr>
          <w:rFonts w:asciiTheme="majorHAnsi" w:hAnsiTheme="majorHAnsi" w:cstheme="majorHAnsi"/>
          <w:color w:val="000000"/>
          <w:sz w:val="24"/>
          <w:szCs w:val="24"/>
        </w:rPr>
        <w:t>, riciclaggio di proventi di attività criminose o finanziamento del terrorismo, quali definiti all’</w:t>
      </w:r>
      <w:hyperlink r:id="rId21" w:anchor="y_2007_0109">
        <w:r w:rsidRPr="006F7BC0">
          <w:rPr>
            <w:rFonts w:asciiTheme="majorHAnsi" w:hAnsiTheme="majorHAnsi" w:cstheme="majorHAnsi"/>
            <w:color w:val="0000FF"/>
            <w:sz w:val="24"/>
            <w:szCs w:val="24"/>
            <w:u w:val="single"/>
          </w:rPr>
          <w:t>articolo 1 del decreto legislativo 22 giugno 2007, n. 109</w:t>
        </w:r>
      </w:hyperlink>
      <w:r w:rsidRPr="006F7BC0">
        <w:rPr>
          <w:rFonts w:asciiTheme="majorHAnsi" w:hAnsiTheme="majorHAnsi" w:cstheme="majorHAnsi"/>
          <w:color w:val="000000"/>
          <w:sz w:val="24"/>
          <w:szCs w:val="24"/>
        </w:rPr>
        <w:t xml:space="preserve"> e successive modificazioni;</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f) sfruttamento del lavoro minorile e altre forme di tratta di esseri umani definite con il decreto legislativo 4 marzo 2014, n. 24;</w:t>
      </w:r>
    </w:p>
    <w:p w:rsidR="00630EA1" w:rsidRPr="006F7BC0" w:rsidRDefault="00A440C6">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g) ogni altro delitto da cui derivi, quale pena accessoria, l'incapacità di contrattare con la pubblica amministrazione.</w:t>
      </w:r>
    </w:p>
    <w:p w:rsidR="00630EA1" w:rsidRPr="006F7BC0" w:rsidRDefault="00630EA1">
      <w:pPr>
        <w:pStyle w:val="Normale3"/>
        <w:pBdr>
          <w:top w:val="nil"/>
          <w:left w:val="nil"/>
          <w:bottom w:val="nil"/>
          <w:right w:val="nil"/>
          <w:between w:val="nil"/>
        </w:pBdr>
        <w:spacing w:before="60" w:after="0" w:line="240" w:lineRule="auto"/>
        <w:ind w:left="426"/>
        <w:jc w:val="both"/>
        <w:rPr>
          <w:rFonts w:asciiTheme="majorHAnsi" w:hAnsiTheme="majorHAnsi" w:cstheme="majorHAnsi"/>
          <w:color w:val="000000"/>
          <w:sz w:val="24"/>
          <w:szCs w:val="24"/>
        </w:rPr>
      </w:pPr>
    </w:p>
    <w:p w:rsidR="00630EA1" w:rsidRPr="006F7BC0" w:rsidRDefault="00A440C6">
      <w:pPr>
        <w:pStyle w:val="Normale3"/>
        <w:pBdr>
          <w:top w:val="nil"/>
          <w:left w:val="nil"/>
          <w:bottom w:val="nil"/>
          <w:right w:val="nil"/>
          <w:between w:val="nil"/>
        </w:pBdr>
        <w:spacing w:before="100" w:after="100" w:line="240" w:lineRule="auto"/>
        <w:ind w:left="426"/>
        <w:jc w:val="both"/>
        <w:rPr>
          <w:rFonts w:asciiTheme="majorHAnsi" w:hAnsiTheme="majorHAnsi" w:cstheme="majorHAnsi"/>
          <w:i/>
          <w:color w:val="000000"/>
          <w:sz w:val="24"/>
          <w:szCs w:val="24"/>
        </w:rPr>
      </w:pPr>
      <w:r w:rsidRPr="006F7BC0">
        <w:rPr>
          <w:rFonts w:asciiTheme="majorHAnsi" w:hAnsiTheme="majorHAnsi" w:cstheme="majorHAnsi"/>
          <w:b/>
          <w:i/>
          <w:color w:val="000000"/>
          <w:sz w:val="24"/>
          <w:szCs w:val="24"/>
          <w:u w:val="single"/>
        </w:rPr>
        <w:t>IN</w:t>
      </w:r>
      <w:r w:rsidRPr="006F7BC0">
        <w:rPr>
          <w:rFonts w:asciiTheme="majorHAnsi" w:hAnsiTheme="majorHAnsi" w:cstheme="majorHAnsi"/>
          <w:i/>
          <w:color w:val="000000"/>
          <w:sz w:val="24"/>
          <w:szCs w:val="24"/>
          <w:u w:val="single"/>
        </w:rPr>
        <w:t xml:space="preserve"> </w:t>
      </w:r>
      <w:r w:rsidRPr="006F7BC0">
        <w:rPr>
          <w:rFonts w:asciiTheme="majorHAnsi" w:hAnsiTheme="majorHAnsi" w:cstheme="majorHAnsi"/>
          <w:b/>
          <w:i/>
          <w:color w:val="000000"/>
          <w:sz w:val="24"/>
          <w:szCs w:val="24"/>
          <w:u w:val="single"/>
        </w:rPr>
        <w:t>CASO CONTRARIO</w:t>
      </w:r>
      <w:r w:rsidRPr="006F7BC0">
        <w:rPr>
          <w:rFonts w:asciiTheme="majorHAnsi" w:hAnsiTheme="majorHAnsi" w:cstheme="majorHAnsi"/>
          <w:i/>
          <w:color w:val="000000"/>
          <w:sz w:val="24"/>
          <w:szCs w:val="24"/>
        </w:rPr>
        <w:t xml:space="preserve">, </w:t>
      </w:r>
      <w:r w:rsidRPr="006F7BC0">
        <w:rPr>
          <w:rFonts w:asciiTheme="majorHAnsi" w:hAnsiTheme="majorHAnsi" w:cstheme="majorHAnsi"/>
          <w:color w:val="000000"/>
          <w:sz w:val="24"/>
          <w:szCs w:val="24"/>
        </w:rPr>
        <w:t>indicare di seguito il nominativo del/i suddetto/i interessato/i e TUTTE LE RISULTANZE dei rispettivi casellari giudiziali, comprese le condanne per le quali l’interessato abbia beneficiato della non menzione (ad esclusione delle condanne per reati depenalizzati o per le quali è intervenuta la riabilitazione o quando il reato è stato dichiarato estinto dopo la condanna o in caso di revoca della condanna medesima)</w:t>
      </w:r>
      <w:r w:rsidRPr="006F7BC0">
        <w:rPr>
          <w:rFonts w:asciiTheme="majorHAnsi" w:hAnsiTheme="majorHAnsi" w:cstheme="majorHAnsi"/>
          <w:i/>
          <w:color w:val="000000"/>
          <w:sz w:val="24"/>
          <w:szCs w:val="24"/>
        </w:rPr>
        <w:t>:</w:t>
      </w:r>
    </w:p>
    <w:p w:rsidR="00630EA1" w:rsidRPr="006F7BC0" w:rsidRDefault="00A440C6">
      <w:pPr>
        <w:pStyle w:val="Normale3"/>
        <w:tabs>
          <w:tab w:val="right" w:pos="9639"/>
        </w:tabs>
        <w:spacing w:before="60" w:after="0" w:line="240" w:lineRule="auto"/>
        <w:ind w:left="425"/>
        <w:jc w:val="both"/>
        <w:rPr>
          <w:rFonts w:asciiTheme="majorHAnsi" w:hAnsiTheme="majorHAnsi" w:cstheme="majorHAnsi"/>
          <w:sz w:val="24"/>
          <w:szCs w:val="24"/>
        </w:rPr>
      </w:pPr>
      <w:r w:rsidRPr="006F7BC0">
        <w:rPr>
          <w:rFonts w:asciiTheme="majorHAnsi" w:hAnsiTheme="majorHAnsi" w:cstheme="majorHAnsi"/>
          <w:sz w:val="24"/>
          <w:szCs w:val="24"/>
        </w:rPr>
        <w:t>_____________________________________________________________________________</w:t>
      </w:r>
    </w:p>
    <w:p w:rsidR="00630EA1" w:rsidRPr="006F7BC0" w:rsidRDefault="00A440C6">
      <w:pPr>
        <w:pStyle w:val="Normale3"/>
        <w:tabs>
          <w:tab w:val="right" w:pos="9639"/>
        </w:tabs>
        <w:spacing w:before="60" w:after="0" w:line="240" w:lineRule="auto"/>
        <w:ind w:left="284" w:firstLine="141"/>
        <w:rPr>
          <w:rFonts w:asciiTheme="majorHAnsi" w:hAnsiTheme="majorHAnsi" w:cstheme="majorHAnsi"/>
          <w:sz w:val="24"/>
          <w:szCs w:val="24"/>
        </w:rPr>
      </w:pPr>
      <w:r w:rsidRPr="006F7BC0">
        <w:rPr>
          <w:rFonts w:asciiTheme="majorHAnsi" w:hAnsiTheme="majorHAnsi" w:cstheme="majorHAnsi"/>
          <w:sz w:val="24"/>
          <w:szCs w:val="24"/>
        </w:rPr>
        <w:tab/>
        <w:t>_____________________________________________________________________________</w:t>
      </w:r>
    </w:p>
    <w:p w:rsidR="00630EA1" w:rsidRPr="006F7BC0" w:rsidRDefault="00A440C6">
      <w:pPr>
        <w:pStyle w:val="Normale3"/>
        <w:tabs>
          <w:tab w:val="right" w:pos="9639"/>
        </w:tabs>
        <w:spacing w:before="60" w:after="0" w:line="240" w:lineRule="auto"/>
        <w:ind w:left="284" w:firstLine="141"/>
        <w:jc w:val="both"/>
        <w:rPr>
          <w:rFonts w:asciiTheme="majorHAnsi" w:hAnsiTheme="majorHAnsi" w:cstheme="majorHAnsi"/>
          <w:sz w:val="24"/>
          <w:szCs w:val="24"/>
        </w:rPr>
      </w:pPr>
      <w:r w:rsidRPr="006F7BC0">
        <w:rPr>
          <w:rFonts w:asciiTheme="majorHAnsi" w:hAnsiTheme="majorHAnsi" w:cstheme="majorHAnsi"/>
          <w:sz w:val="24"/>
          <w:szCs w:val="24"/>
        </w:rPr>
        <w:t>_____________________________________________________________________________</w:t>
      </w:r>
    </w:p>
    <w:p w:rsidR="00630EA1" w:rsidRPr="006F7BC0" w:rsidRDefault="00630EA1">
      <w:pPr>
        <w:pStyle w:val="Normale3"/>
        <w:tabs>
          <w:tab w:val="right" w:pos="9639"/>
        </w:tabs>
        <w:spacing w:before="60" w:after="0" w:line="240" w:lineRule="auto"/>
        <w:ind w:left="284"/>
        <w:rPr>
          <w:rFonts w:asciiTheme="majorHAnsi" w:hAnsiTheme="majorHAnsi" w:cstheme="majorHAnsi"/>
          <w:sz w:val="24"/>
          <w:szCs w:val="24"/>
        </w:rPr>
      </w:pPr>
    </w:p>
    <w:p w:rsidR="00630EA1" w:rsidRPr="006F7BC0" w:rsidRDefault="00A440C6" w:rsidP="00F92C07">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u w:val="single"/>
        </w:rPr>
        <w:t>N.B.:</w:t>
      </w:r>
      <w:r w:rsidRPr="006F7BC0">
        <w:rPr>
          <w:rFonts w:asciiTheme="majorHAnsi" w:hAnsiTheme="majorHAnsi" w:cstheme="majorHAnsi"/>
          <w:color w:val="000000"/>
          <w:sz w:val="24"/>
          <w:szCs w:val="24"/>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w:t>
      </w:r>
      <w:r w:rsidRPr="006F7BC0">
        <w:rPr>
          <w:rFonts w:asciiTheme="majorHAnsi" w:hAnsiTheme="majorHAnsi" w:cstheme="majorHAnsi"/>
          <w:color w:val="000000"/>
          <w:sz w:val="24"/>
          <w:szCs w:val="24"/>
          <w:u w:val="single"/>
        </w:rPr>
        <w:lastRenderedPageBreak/>
        <w:t>sufficiente a dimostrare di aver adottato atti o misure di completa dissociazione della condotta penalmente sanzionata;</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2.</w:t>
      </w:r>
      <w:r w:rsidRPr="006F7BC0">
        <w:rPr>
          <w:rFonts w:asciiTheme="majorHAnsi" w:hAnsiTheme="majorHAnsi" w:cstheme="majorHAnsi"/>
          <w:color w:val="000000"/>
          <w:sz w:val="24"/>
          <w:szCs w:val="24"/>
        </w:rPr>
        <w:t xml:space="preserve"> che a suo carico non sussistono di cause di decadenza, di sospensione o di divieto previste dall’</w:t>
      </w:r>
      <w:hyperlink r:id="rId22" w:anchor="067">
        <w:r w:rsidRPr="006F7BC0">
          <w:rPr>
            <w:rFonts w:asciiTheme="majorHAnsi" w:hAnsiTheme="majorHAnsi" w:cstheme="majorHAnsi"/>
            <w:color w:val="0000FF"/>
            <w:sz w:val="24"/>
            <w:szCs w:val="24"/>
            <w:u w:val="single"/>
          </w:rPr>
          <w:t>articolo 67 del decreto legislativo 6 settembre 2011, n. 159</w:t>
        </w:r>
      </w:hyperlink>
      <w:r w:rsidRPr="006F7BC0">
        <w:rPr>
          <w:rFonts w:asciiTheme="majorHAnsi" w:hAnsiTheme="majorHAnsi" w:cstheme="majorHAnsi"/>
          <w:color w:val="000000"/>
          <w:sz w:val="24"/>
          <w:szCs w:val="24"/>
        </w:rPr>
        <w:t xml:space="preserve"> o di un tentativo di infiltrazione mafiosa di cui all’</w:t>
      </w:r>
      <w:hyperlink r:id="rId23" w:anchor="084">
        <w:r w:rsidRPr="006F7BC0">
          <w:rPr>
            <w:rFonts w:asciiTheme="majorHAnsi" w:hAnsiTheme="majorHAnsi" w:cstheme="majorHAnsi"/>
            <w:color w:val="0000FF"/>
            <w:sz w:val="24"/>
            <w:szCs w:val="24"/>
            <w:u w:val="single"/>
          </w:rPr>
          <w:t>articolo 84, comma 4, del medesimo decreto</w:t>
        </w:r>
      </w:hyperlink>
      <w:r w:rsidRPr="006F7BC0">
        <w:rPr>
          <w:rFonts w:asciiTheme="majorHAnsi" w:hAnsiTheme="majorHAnsi" w:cstheme="majorHAnsi"/>
          <w:color w:val="000000"/>
          <w:sz w:val="24"/>
          <w:szCs w:val="24"/>
        </w:rPr>
        <w:t xml:space="preserve">. (Resta fermo quanto previsto dagli </w:t>
      </w:r>
      <w:hyperlink r:id="rId24" w:anchor="088">
        <w:r w:rsidRPr="006F7BC0">
          <w:rPr>
            <w:rFonts w:asciiTheme="majorHAnsi" w:hAnsiTheme="majorHAnsi" w:cstheme="majorHAnsi"/>
            <w:color w:val="0000FF"/>
            <w:sz w:val="24"/>
            <w:szCs w:val="24"/>
            <w:u w:val="single"/>
          </w:rPr>
          <w:t>articoli 88, comma 4-bis</w:t>
        </w:r>
      </w:hyperlink>
      <w:r w:rsidRPr="006F7BC0">
        <w:rPr>
          <w:rFonts w:asciiTheme="majorHAnsi" w:hAnsiTheme="majorHAnsi" w:cstheme="majorHAnsi"/>
          <w:color w:val="000000"/>
          <w:sz w:val="24"/>
          <w:szCs w:val="24"/>
        </w:rPr>
        <w:t xml:space="preserve">, e </w:t>
      </w:r>
      <w:hyperlink r:id="rId25" w:anchor="092">
        <w:r w:rsidRPr="006F7BC0">
          <w:rPr>
            <w:rFonts w:asciiTheme="majorHAnsi" w:hAnsiTheme="majorHAnsi" w:cstheme="majorHAnsi"/>
            <w:color w:val="0000FF"/>
            <w:sz w:val="24"/>
            <w:szCs w:val="24"/>
            <w:u w:val="single"/>
          </w:rPr>
          <w:t>92, commi 2 e 3, del decreto legislativo 6 settembre 2011, n. 159</w:t>
        </w:r>
      </w:hyperlink>
      <w:r w:rsidRPr="006F7BC0">
        <w:rPr>
          <w:rFonts w:asciiTheme="majorHAnsi" w:hAnsiTheme="majorHAnsi" w:cstheme="majorHAnsi"/>
          <w:color w:val="000000"/>
          <w:sz w:val="24"/>
          <w:szCs w:val="24"/>
        </w:rPr>
        <w:t xml:space="preserve">, con riferimento rispettivamente alle comunicazioni antimafia e alle informazioni antimafia). </w:t>
      </w:r>
      <w:r w:rsidRPr="006F7BC0">
        <w:rPr>
          <w:rFonts w:asciiTheme="majorHAnsi" w:hAnsiTheme="majorHAnsi" w:cstheme="majorHAnsi"/>
          <w:sz w:val="24"/>
          <w:szCs w:val="24"/>
        </w:rPr>
        <w:t>Resta fermo altresì quanto previsto dall’</w:t>
      </w:r>
      <w:hyperlink r:id="rId26" w:anchor="034-bis">
        <w:r w:rsidRPr="006F7BC0">
          <w:rPr>
            <w:rFonts w:asciiTheme="majorHAnsi" w:hAnsiTheme="majorHAnsi" w:cstheme="majorHAnsi"/>
            <w:color w:val="0000FF"/>
            <w:sz w:val="24"/>
            <w:szCs w:val="24"/>
            <w:u w:val="single"/>
          </w:rPr>
          <w:t>articolo 34-bis, commi 6 e 7, del decreto legislativo 6 settembre 2011, n. 159</w:t>
        </w:r>
      </w:hyperlink>
      <w:r w:rsidRPr="006F7BC0">
        <w:rPr>
          <w:rFonts w:asciiTheme="majorHAnsi" w:hAnsiTheme="majorHAnsi" w:cstheme="majorHAnsi"/>
          <w:sz w:val="24"/>
          <w:szCs w:val="24"/>
        </w:rPr>
        <w:t xml:space="preserve">. </w:t>
      </w:r>
      <w:r w:rsidRPr="006F7BC0">
        <w:rPr>
          <w:rFonts w:asciiTheme="majorHAnsi" w:hAnsiTheme="majorHAnsi" w:cstheme="majorHAnsi"/>
          <w:color w:val="000000"/>
          <w:sz w:val="24"/>
          <w:szCs w:val="24"/>
        </w:rPr>
        <w:t xml:space="preserve">(L'esclusione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630EA1" w:rsidRPr="006F7BC0" w:rsidRDefault="00A440C6">
      <w:pPr>
        <w:pStyle w:val="Normale3"/>
        <w:pBdr>
          <w:top w:val="nil"/>
          <w:left w:val="nil"/>
          <w:bottom w:val="nil"/>
          <w:right w:val="nil"/>
          <w:between w:val="nil"/>
        </w:pBdr>
        <w:spacing w:before="100" w:after="10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3.</w:t>
      </w:r>
      <w:r w:rsidRPr="006F7BC0">
        <w:rPr>
          <w:rFonts w:asciiTheme="majorHAnsi" w:hAnsiTheme="majorHAnsi" w:cstheme="majorHAnsi"/>
          <w:color w:val="000000"/>
          <w:sz w:val="24"/>
          <w:szCs w:val="24"/>
        </w:rPr>
        <w:t xml:space="preserve"> che non ha commesso violazioni gravi, definitivamente accertate, rispetto agli obblighi relativi al pagamento delle imposte e tasse o i contributi previdenziali, secondo la legislazione italiana o quella dello Stato in cui sono stabiliti. (</w:t>
      </w:r>
      <w:r w:rsidRPr="006F7BC0">
        <w:rPr>
          <w:rFonts w:asciiTheme="majorHAnsi" w:hAnsiTheme="majorHAnsi" w:cstheme="majorHAnsi"/>
          <w:sz w:val="24"/>
          <w:szCs w:val="24"/>
        </w:rPr>
        <w:t>Costituiscono gravi violazioni quelle che comportano un omesso pagamento di imposte e tasse superiore all'importo di cui all'</w:t>
      </w:r>
      <w:hyperlink r:id="rId27" w:anchor="02">
        <w:r w:rsidRPr="006F7BC0">
          <w:rPr>
            <w:rFonts w:asciiTheme="majorHAnsi" w:hAnsiTheme="majorHAnsi" w:cstheme="majorHAnsi"/>
            <w:color w:val="0000FF"/>
            <w:sz w:val="24"/>
            <w:szCs w:val="24"/>
            <w:u w:val="single"/>
          </w:rPr>
          <w:t>articolo 48-bis, commi 1 e 2-bis, del decreto del Presidente della Repubblica 29 settembre 1973, n. 602</w:t>
        </w:r>
      </w:hyperlink>
      <w:r w:rsidRPr="006F7BC0">
        <w:rPr>
          <w:rFonts w:asciiTheme="majorHAnsi" w:hAnsiTheme="majorHAnsi" w:cstheme="majorHAnsi"/>
          <w:sz w:val="24"/>
          <w:szCs w:val="24"/>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w:t>
      </w:r>
      <w:hyperlink r:id="rId28" w:anchor="08">
        <w:r w:rsidRPr="006F7BC0">
          <w:rPr>
            <w:rFonts w:asciiTheme="majorHAnsi" w:hAnsiTheme="majorHAnsi" w:cstheme="majorHAnsi"/>
            <w:color w:val="0000FF"/>
            <w:sz w:val="24"/>
            <w:szCs w:val="24"/>
            <w:u w:val="single"/>
          </w:rPr>
          <w:t>articolo 8 del decreto del Ministero del lavoro e delle politiche sociali 30 gennaio 2015, pubblicato sulla Gazzetta Ufficiale n. 125 del 1° giugno 2015</w:t>
        </w:r>
      </w:hyperlink>
      <w:r w:rsidRPr="006F7BC0">
        <w:rPr>
          <w:rFonts w:asciiTheme="majorHAnsi" w:hAnsiTheme="majorHAnsi" w:cstheme="majorHAnsi"/>
          <w:sz w:val="24"/>
          <w:szCs w:val="24"/>
        </w:rPr>
        <w:t xml:space="preserve">,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ha commesso gravi violazioni non definitivamente accertate agli obblighi relativi al pagamento di imposte e tasse o contributi previdenziali. Per gravi violazioni non definitivamente accertate in materia contributiva e previdenziale s’intendono quelle di cui al quarto periodo. Costituiscono gravi violazioni non definitivamente accertate in materia fiscale quelle stabilite da un apposito decreto del Ministro dell’economia e delle finanze, di concerto con il Ministro delle infrastrutture e della mobilità sostenibili e previo parere del Dipartimento per le politiche europee della Presidenza del Consiglio dei ministri, da emanare entro sessanta giorni dalla data di entrata in vigore delle disposizioni di cui al presente periodo, recante limiti e condizioni per l’operatività della causa di esclusione relativa a violazioni non definitivamente accertate che, in ogni caso, devono essere correlate al valore dell’appalto e comunque di importo non inferiore a 35.000 euro. Il presente comma non si applica quando l’operatore economico ha ottemperato ai suoi obblighi pagando o </w:t>
      </w:r>
      <w:r w:rsidRPr="006F7BC0">
        <w:rPr>
          <w:rFonts w:asciiTheme="majorHAnsi" w:hAnsiTheme="majorHAnsi" w:cstheme="majorHAnsi"/>
          <w:sz w:val="24"/>
          <w:szCs w:val="24"/>
        </w:rPr>
        <w:lastRenderedPageBreak/>
        <w:t>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Pr="006F7BC0">
        <w:rPr>
          <w:rFonts w:asciiTheme="majorHAnsi" w:hAnsiTheme="majorHAnsi" w:cstheme="majorHAnsi"/>
          <w:color w:val="000000"/>
          <w:sz w:val="24"/>
          <w:szCs w:val="24"/>
        </w:rPr>
        <w:t>.</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4.</w:t>
      </w:r>
      <w:r w:rsidRPr="006F7BC0">
        <w:rPr>
          <w:rFonts w:asciiTheme="majorHAnsi" w:hAnsiTheme="majorHAnsi" w:cstheme="majorHAnsi"/>
          <w:color w:val="000000"/>
          <w:sz w:val="24"/>
          <w:szCs w:val="24"/>
        </w:rPr>
        <w:t xml:space="preserve"> che non ha commesso di gravi infrazioni debitamente accertate alle norme in materia di salute e sicurezza sul lavoro nonché agli obblighi di cui all’</w:t>
      </w:r>
      <w:hyperlink r:id="rId29" w:anchor="030">
        <w:r w:rsidRPr="006F7BC0">
          <w:rPr>
            <w:rFonts w:asciiTheme="majorHAnsi" w:hAnsiTheme="majorHAnsi" w:cstheme="majorHAnsi"/>
            <w:color w:val="0000FF"/>
            <w:sz w:val="24"/>
            <w:szCs w:val="24"/>
            <w:u w:val="single"/>
          </w:rPr>
          <w:t>articolo 30, comma 3</w:t>
        </w:r>
      </w:hyperlink>
      <w:r w:rsidRPr="006F7BC0">
        <w:rPr>
          <w:rFonts w:asciiTheme="majorHAnsi" w:hAnsiTheme="majorHAnsi" w:cstheme="majorHAnsi"/>
          <w:color w:val="000000"/>
          <w:sz w:val="24"/>
          <w:szCs w:val="24"/>
        </w:rPr>
        <w:t xml:space="preserve"> del codice dei contratti pubblici che la stazione appaltante possa dimostrare con qualunque mezzo adeguato;</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5</w:t>
      </w:r>
      <w:r w:rsidRPr="006F7BC0">
        <w:rPr>
          <w:rFonts w:asciiTheme="majorHAnsi" w:hAnsiTheme="majorHAnsi" w:cstheme="majorHAnsi"/>
          <w:color w:val="000000"/>
          <w:sz w:val="24"/>
          <w:szCs w:val="24"/>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30" w:anchor="110">
        <w:r w:rsidRPr="006F7BC0">
          <w:rPr>
            <w:rFonts w:asciiTheme="majorHAnsi" w:hAnsiTheme="majorHAnsi" w:cstheme="majorHAnsi"/>
            <w:color w:val="0000FF"/>
            <w:sz w:val="24"/>
            <w:szCs w:val="24"/>
            <w:u w:val="single"/>
          </w:rPr>
          <w:t>articolo 110</w:t>
        </w:r>
      </w:hyperlink>
      <w:r w:rsidRPr="006F7BC0">
        <w:rPr>
          <w:rFonts w:asciiTheme="majorHAnsi" w:hAnsiTheme="majorHAnsi" w:cstheme="majorHAnsi"/>
          <w:color w:val="0000FF"/>
          <w:sz w:val="24"/>
          <w:szCs w:val="24"/>
          <w:u w:val="single"/>
        </w:rPr>
        <w:t xml:space="preserve"> </w:t>
      </w:r>
      <w:r w:rsidRPr="006F7BC0">
        <w:rPr>
          <w:rFonts w:asciiTheme="majorHAnsi" w:hAnsiTheme="majorHAnsi" w:cstheme="majorHAnsi"/>
          <w:color w:val="000000"/>
          <w:sz w:val="24"/>
          <w:szCs w:val="24"/>
        </w:rPr>
        <w:t>del codice dei contratti pubblici;</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6.1</w:t>
      </w:r>
      <w:r w:rsidRPr="006F7BC0">
        <w:rPr>
          <w:rFonts w:asciiTheme="majorHAnsi" w:hAnsiTheme="majorHAnsi" w:cstheme="majorHAnsi"/>
          <w:color w:val="000000"/>
          <w:sz w:val="24"/>
          <w:szCs w:val="24"/>
        </w:rPr>
        <w:t xml:space="preserve"> che non si è reso colpevole di gravi illeciti professionali, tali da rendere dubbia la sua integrità o affidabilità che la stazione appaltante dimostri con mezzi adeguati.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sz w:val="24"/>
          <w:szCs w:val="24"/>
        </w:rPr>
      </w:pPr>
      <w:r w:rsidRPr="006F7BC0">
        <w:rPr>
          <w:rFonts w:asciiTheme="majorHAnsi" w:hAnsiTheme="majorHAnsi" w:cstheme="majorHAnsi"/>
          <w:b/>
          <w:sz w:val="24"/>
          <w:szCs w:val="24"/>
        </w:rPr>
        <w:t>6.2</w:t>
      </w:r>
      <w:r w:rsidRPr="006F7BC0">
        <w:rPr>
          <w:rFonts w:asciiTheme="majorHAnsi" w:hAnsiTheme="majorHAnsi" w:cstheme="majorHAnsi"/>
          <w:sz w:val="24"/>
          <w:szCs w:val="24"/>
        </w:rPr>
        <w:t xml:space="preserve"> che non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sz w:val="24"/>
          <w:szCs w:val="24"/>
        </w:rPr>
      </w:pPr>
      <w:r w:rsidRPr="006F7BC0">
        <w:rPr>
          <w:rFonts w:asciiTheme="majorHAnsi" w:hAnsiTheme="majorHAnsi" w:cstheme="majorHAnsi"/>
          <w:b/>
          <w:sz w:val="24"/>
          <w:szCs w:val="24"/>
        </w:rPr>
        <w:t>6.3</w:t>
      </w:r>
      <w:r w:rsidRPr="006F7BC0">
        <w:rPr>
          <w:rFonts w:asciiTheme="majorHAnsi" w:hAnsiTheme="majorHAnsi" w:cstheme="majorHAnsi"/>
          <w:sz w:val="24"/>
          <w:szCs w:val="24"/>
        </w:rPr>
        <w:t xml:space="preserve"> che non ha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sz w:val="24"/>
          <w:szCs w:val="24"/>
        </w:rPr>
      </w:pPr>
      <w:r w:rsidRPr="006F7BC0">
        <w:rPr>
          <w:rFonts w:asciiTheme="majorHAnsi" w:hAnsiTheme="majorHAnsi" w:cstheme="majorHAnsi"/>
          <w:b/>
          <w:sz w:val="24"/>
          <w:szCs w:val="24"/>
        </w:rPr>
        <w:t>6.4</w:t>
      </w:r>
      <w:r w:rsidRPr="006F7BC0">
        <w:rPr>
          <w:rFonts w:asciiTheme="majorHAnsi" w:hAnsiTheme="majorHAnsi" w:cstheme="majorHAnsi"/>
          <w:sz w:val="24"/>
          <w:szCs w:val="24"/>
        </w:rPr>
        <w:t xml:space="preserve"> che non ha commesso grave inadempimento nei confronti di uno o più subappaltatori, riconosciuto o accertato con sentenza passata in giudicato;</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7</w:t>
      </w:r>
      <w:r w:rsidRPr="006F7BC0">
        <w:rPr>
          <w:rFonts w:asciiTheme="majorHAnsi" w:hAnsiTheme="majorHAnsi" w:cstheme="majorHAnsi"/>
          <w:color w:val="000000"/>
          <w:sz w:val="24"/>
          <w:szCs w:val="24"/>
        </w:rPr>
        <w:t>. che la propria partecipazione non determina una situazione di conflitto di interesse ai sensi dell’</w:t>
      </w:r>
      <w:hyperlink r:id="rId31" w:anchor="042">
        <w:r w:rsidRPr="006F7BC0">
          <w:rPr>
            <w:rFonts w:asciiTheme="majorHAnsi" w:hAnsiTheme="majorHAnsi" w:cstheme="majorHAnsi"/>
            <w:color w:val="0000FF"/>
            <w:sz w:val="24"/>
            <w:szCs w:val="24"/>
            <w:u w:val="single"/>
          </w:rPr>
          <w:t>articolo 42, comma 2</w:t>
        </w:r>
      </w:hyperlink>
      <w:r w:rsidRPr="006F7BC0">
        <w:rPr>
          <w:rFonts w:asciiTheme="majorHAnsi" w:hAnsiTheme="majorHAnsi" w:cstheme="majorHAnsi"/>
          <w:color w:val="0000FF"/>
          <w:sz w:val="24"/>
          <w:szCs w:val="24"/>
          <w:u w:val="single"/>
        </w:rPr>
        <w:t xml:space="preserve"> </w:t>
      </w:r>
      <w:r w:rsidRPr="006F7BC0">
        <w:rPr>
          <w:rFonts w:asciiTheme="majorHAnsi" w:hAnsiTheme="majorHAnsi" w:cstheme="majorHAnsi"/>
          <w:color w:val="000000"/>
          <w:sz w:val="24"/>
          <w:szCs w:val="24"/>
        </w:rPr>
        <w:t xml:space="preserve">del codice dei contratti pubblici, non diversamente risolvibile; </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8</w:t>
      </w:r>
      <w:r w:rsidRPr="006F7BC0">
        <w:rPr>
          <w:rFonts w:asciiTheme="majorHAnsi" w:hAnsiTheme="majorHAnsi" w:cstheme="majorHAnsi"/>
          <w:color w:val="000000"/>
          <w:sz w:val="24"/>
          <w:szCs w:val="24"/>
        </w:rPr>
        <w:t>. che la propria partecipazione non comporti una distorsione della concorrenza derivante dal precedente coinvolgimento degli operatori economici nella preparazione della procedura d’appalto di cui all’</w:t>
      </w:r>
      <w:hyperlink r:id="rId32" w:anchor="067">
        <w:r w:rsidRPr="006F7BC0">
          <w:rPr>
            <w:rFonts w:asciiTheme="majorHAnsi" w:hAnsiTheme="majorHAnsi" w:cstheme="majorHAnsi"/>
            <w:color w:val="0000FF"/>
            <w:sz w:val="24"/>
            <w:szCs w:val="24"/>
            <w:u w:val="single"/>
          </w:rPr>
          <w:t>articolo 67</w:t>
        </w:r>
      </w:hyperlink>
      <w:r w:rsidRPr="006F7BC0">
        <w:rPr>
          <w:rFonts w:asciiTheme="majorHAnsi" w:hAnsiTheme="majorHAnsi" w:cstheme="majorHAnsi"/>
          <w:color w:val="000000"/>
          <w:sz w:val="24"/>
          <w:szCs w:val="24"/>
        </w:rPr>
        <w:t xml:space="preserve"> del codice dei contratti pubblici non può essere risolta con misure meno intrusive; </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9.1</w:t>
      </w:r>
      <w:r w:rsidRPr="006F7BC0">
        <w:rPr>
          <w:rFonts w:asciiTheme="majorHAnsi" w:hAnsiTheme="majorHAnsi" w:cstheme="majorHAnsi"/>
          <w:color w:val="000000"/>
          <w:sz w:val="24"/>
          <w:szCs w:val="24"/>
        </w:rPr>
        <w:t xml:space="preserve"> che non è stato soggetto alla sanzione interdittiva di cui all’</w:t>
      </w:r>
      <w:hyperlink r:id="rId33" w:anchor="09">
        <w:r w:rsidRPr="006F7BC0">
          <w:rPr>
            <w:rFonts w:asciiTheme="majorHAnsi" w:hAnsiTheme="majorHAnsi" w:cstheme="majorHAnsi"/>
            <w:color w:val="0000FF"/>
            <w:sz w:val="24"/>
            <w:szCs w:val="24"/>
            <w:u w:val="single"/>
          </w:rPr>
          <w:t>articolo 9, comma 2, lettera c) del decreto legislativo 8 giugno 2001, n. 231</w:t>
        </w:r>
      </w:hyperlink>
      <w:r w:rsidRPr="006F7BC0">
        <w:rPr>
          <w:rFonts w:asciiTheme="majorHAnsi" w:hAnsiTheme="majorHAnsi" w:cstheme="majorHAnsi"/>
          <w:color w:val="000000"/>
          <w:sz w:val="24"/>
          <w:szCs w:val="24"/>
        </w:rPr>
        <w:t xml:space="preserve"> o ad altra sanzione che comporta il divieto di contrarre con la pubblica amministrazione, compresi i provvedimenti interdittivi di cui all'</w:t>
      </w:r>
      <w:hyperlink r:id="rId34" w:anchor="014">
        <w:r w:rsidRPr="006F7BC0">
          <w:rPr>
            <w:rFonts w:asciiTheme="majorHAnsi" w:hAnsiTheme="majorHAnsi" w:cstheme="majorHAnsi"/>
            <w:color w:val="0000FF"/>
            <w:sz w:val="24"/>
            <w:szCs w:val="24"/>
            <w:u w:val="single"/>
          </w:rPr>
          <w:t>articolo 14 del decreto legislativo 9 aprile 2008, n. 81</w:t>
        </w:r>
      </w:hyperlink>
      <w:r w:rsidRPr="006F7BC0">
        <w:rPr>
          <w:rFonts w:asciiTheme="majorHAnsi" w:hAnsiTheme="majorHAnsi" w:cstheme="majorHAnsi"/>
          <w:color w:val="000000"/>
          <w:sz w:val="24"/>
          <w:szCs w:val="24"/>
        </w:rPr>
        <w:t xml:space="preserve">; </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sz w:val="24"/>
          <w:szCs w:val="24"/>
        </w:rPr>
      </w:pPr>
      <w:r w:rsidRPr="006F7BC0">
        <w:rPr>
          <w:rFonts w:asciiTheme="majorHAnsi" w:hAnsiTheme="majorHAnsi" w:cstheme="majorHAnsi"/>
          <w:b/>
          <w:sz w:val="24"/>
          <w:szCs w:val="24"/>
        </w:rPr>
        <w:lastRenderedPageBreak/>
        <w:t>9.2</w:t>
      </w:r>
      <w:r w:rsidRPr="006F7BC0">
        <w:rPr>
          <w:rFonts w:asciiTheme="majorHAnsi" w:hAnsiTheme="majorHAnsi" w:cstheme="majorHAnsi"/>
          <w:sz w:val="24"/>
          <w:szCs w:val="24"/>
        </w:rPr>
        <w:t xml:space="preserve"> che non è presente nella procedura di gara in corso e negli affidamenti di subappalti documentazione o dichiarazioni non veritiere;</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sz w:val="24"/>
          <w:szCs w:val="24"/>
        </w:rPr>
      </w:pPr>
      <w:r w:rsidRPr="006F7BC0">
        <w:rPr>
          <w:rFonts w:asciiTheme="majorHAnsi" w:hAnsiTheme="majorHAnsi" w:cstheme="majorHAnsi"/>
          <w:b/>
          <w:sz w:val="24"/>
          <w:szCs w:val="24"/>
        </w:rPr>
        <w:t>9.3</w:t>
      </w:r>
      <w:r w:rsidRPr="006F7BC0">
        <w:rPr>
          <w:rFonts w:asciiTheme="majorHAnsi" w:hAnsiTheme="majorHAnsi" w:cstheme="majorHAnsi"/>
          <w:sz w:val="24"/>
          <w:szCs w:val="24"/>
        </w:rPr>
        <w:t xml:space="preserve"> che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10</w:t>
      </w:r>
      <w:r w:rsidRPr="006F7BC0">
        <w:rPr>
          <w:rFonts w:asciiTheme="majorHAnsi" w:hAnsiTheme="majorHAnsi" w:cstheme="majorHAnsi"/>
          <w:color w:val="000000"/>
          <w:sz w:val="24"/>
          <w:szCs w:val="24"/>
        </w:rPr>
        <w:t>. che non è iscritto nel casellario informatico tenuto dall’Osservatorio dell’ANAC per aver presentato false dichiarazioni o falsa documentazione ai fini del rilascio dell’attestazione di qualificazione, per il periodo durante il quale perdura l'iscrizione;</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11</w:t>
      </w:r>
      <w:r w:rsidRPr="006F7BC0">
        <w:rPr>
          <w:rFonts w:asciiTheme="majorHAnsi" w:hAnsiTheme="majorHAnsi" w:cstheme="majorHAnsi"/>
          <w:color w:val="000000"/>
          <w:sz w:val="24"/>
          <w:szCs w:val="24"/>
        </w:rPr>
        <w:t>. che non abbia violato il divieto di intestazione fiduciaria di cui all'</w:t>
      </w:r>
      <w:hyperlink r:id="rId35" w:anchor="17">
        <w:r w:rsidRPr="006F7BC0">
          <w:rPr>
            <w:rFonts w:asciiTheme="majorHAnsi" w:hAnsiTheme="majorHAnsi" w:cstheme="majorHAnsi"/>
            <w:color w:val="0000FF"/>
            <w:sz w:val="24"/>
            <w:szCs w:val="24"/>
            <w:u w:val="single"/>
          </w:rPr>
          <w:t>articolo 17 della legge 19 marzo 1990, n. 55</w:t>
        </w:r>
      </w:hyperlink>
      <w:r w:rsidRPr="006F7BC0">
        <w:rPr>
          <w:rFonts w:asciiTheme="majorHAnsi" w:hAnsiTheme="majorHAnsi" w:cstheme="majorHAnsi"/>
          <w:color w:val="000000"/>
          <w:sz w:val="24"/>
          <w:szCs w:val="24"/>
        </w:rPr>
        <w:t xml:space="preserve">. L'esclusione ha durata di un anno decorrente dall'accertamento definitivo della violazione e va comunque disposta se la violazione non è stata rimossa; </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12</w:t>
      </w:r>
      <w:r w:rsidRPr="006F7BC0">
        <w:rPr>
          <w:rFonts w:asciiTheme="majorHAnsi" w:hAnsiTheme="majorHAnsi" w:cstheme="majorHAnsi"/>
          <w:color w:val="000000"/>
          <w:sz w:val="24"/>
          <w:szCs w:val="24"/>
        </w:rPr>
        <w:t>. che, ai sensi dell'</w:t>
      </w:r>
      <w:hyperlink r:id="rId36" w:anchor="17">
        <w:r w:rsidRPr="006F7BC0">
          <w:rPr>
            <w:rFonts w:asciiTheme="majorHAnsi" w:hAnsiTheme="majorHAnsi" w:cstheme="majorHAnsi"/>
            <w:color w:val="0000FF"/>
            <w:sz w:val="24"/>
            <w:szCs w:val="24"/>
            <w:u w:val="single"/>
          </w:rPr>
          <w:t>articolo 17 della legge 12 marzo 1999, n. 68</w:t>
        </w:r>
      </w:hyperlink>
      <w:r w:rsidRPr="006F7BC0">
        <w:rPr>
          <w:rFonts w:asciiTheme="majorHAnsi" w:hAnsiTheme="majorHAnsi" w:cstheme="majorHAnsi"/>
          <w:color w:val="0000FF"/>
          <w:sz w:val="24"/>
          <w:szCs w:val="24"/>
          <w:u w:val="single"/>
        </w:rPr>
        <w:t xml:space="preserve"> </w:t>
      </w:r>
      <w:r w:rsidRPr="006F7BC0">
        <w:rPr>
          <w:rFonts w:asciiTheme="majorHAnsi" w:hAnsiTheme="majorHAnsi" w:cstheme="majorHAnsi"/>
          <w:color w:val="000000"/>
          <w:sz w:val="24"/>
          <w:szCs w:val="24"/>
        </w:rPr>
        <w:t>(</w:t>
      </w:r>
      <w:r w:rsidRPr="006F7BC0">
        <w:rPr>
          <w:rFonts w:asciiTheme="majorHAnsi" w:hAnsiTheme="majorHAnsi" w:cstheme="majorHAnsi"/>
          <w:i/>
          <w:color w:val="000000"/>
          <w:sz w:val="24"/>
          <w:szCs w:val="24"/>
        </w:rPr>
        <w:t>barrare quella che interessa</w:t>
      </w:r>
      <w:r w:rsidRPr="006F7BC0">
        <w:rPr>
          <w:rFonts w:asciiTheme="majorHAnsi" w:hAnsiTheme="majorHAnsi" w:cstheme="majorHAnsi"/>
          <w:color w:val="000000"/>
          <w:sz w:val="24"/>
          <w:szCs w:val="24"/>
        </w:rPr>
        <w:t>):</w:t>
      </w:r>
    </w:p>
    <w:p w:rsidR="00630EA1" w:rsidRPr="006F7BC0" w:rsidRDefault="00A440C6">
      <w:pPr>
        <w:pStyle w:val="Normale3"/>
        <w:pBdr>
          <w:top w:val="nil"/>
          <w:left w:val="nil"/>
          <w:bottom w:val="nil"/>
          <w:right w:val="nil"/>
          <w:between w:val="nil"/>
        </w:pBdr>
        <w:spacing w:before="60" w:after="0" w:line="240" w:lineRule="auto"/>
        <w:ind w:left="851" w:hanging="425"/>
        <w:jc w:val="both"/>
        <w:rPr>
          <w:rFonts w:asciiTheme="majorHAnsi" w:hAnsiTheme="majorHAnsi" w:cstheme="majorHAnsi"/>
          <w:color w:val="000000"/>
          <w:sz w:val="24"/>
          <w:szCs w:val="24"/>
        </w:rPr>
      </w:pPr>
      <w:r w:rsidRPr="006F7BC0">
        <w:rPr>
          <w:rFonts w:asciiTheme="majorHAnsi" w:eastAsia="MS Gothic" w:hAnsi="MS Gothic" w:cstheme="majorHAnsi"/>
          <w:color w:val="000000"/>
          <w:sz w:val="24"/>
          <w:szCs w:val="24"/>
        </w:rPr>
        <w:t>☐</w:t>
      </w:r>
      <w:r w:rsidRPr="006F7BC0">
        <w:rPr>
          <w:rFonts w:asciiTheme="majorHAnsi" w:hAnsiTheme="majorHAnsi" w:cstheme="majorHAnsi"/>
          <w:color w:val="000000"/>
          <w:sz w:val="24"/>
          <w:szCs w:val="24"/>
        </w:rPr>
        <w:tab/>
        <w:t xml:space="preserve">l’operatore economico è in regola con le norme che disciplinano il diritto al lavoro dei disabili poiché ha ottemperato alle disposizioni contenute nella Legge 68/99 o ________________ </w:t>
      </w:r>
      <w:r w:rsidRPr="006F7BC0">
        <w:rPr>
          <w:rFonts w:asciiTheme="majorHAnsi" w:hAnsiTheme="majorHAnsi" w:cstheme="majorHAnsi"/>
          <w:i/>
          <w:color w:val="000000"/>
          <w:sz w:val="24"/>
          <w:szCs w:val="24"/>
        </w:rPr>
        <w:t>(indicare la Legge Stato estero)</w:t>
      </w:r>
      <w:r w:rsidRPr="006F7BC0">
        <w:rPr>
          <w:rFonts w:asciiTheme="majorHAnsi" w:hAnsiTheme="majorHAnsi" w:cstheme="majorHAnsi"/>
          <w:color w:val="000000"/>
          <w:sz w:val="24"/>
          <w:szCs w:val="24"/>
        </w:rPr>
        <w:t>. Gli adempimenti sono stati eseguiti presso l’Ufficio ________________di ___________, Via __________________n. ______ fax ____________ e-mail _____________________;</w:t>
      </w:r>
    </w:p>
    <w:p w:rsidR="00630EA1" w:rsidRPr="006F7BC0" w:rsidRDefault="00A440C6">
      <w:pPr>
        <w:pStyle w:val="Normale3"/>
        <w:pBdr>
          <w:top w:val="nil"/>
          <w:left w:val="nil"/>
          <w:bottom w:val="nil"/>
          <w:right w:val="nil"/>
          <w:between w:val="nil"/>
        </w:pBdr>
        <w:spacing w:before="60" w:after="0" w:line="240" w:lineRule="auto"/>
        <w:ind w:left="851" w:hanging="425"/>
        <w:jc w:val="both"/>
        <w:rPr>
          <w:rFonts w:asciiTheme="majorHAnsi" w:hAnsiTheme="majorHAnsi" w:cstheme="majorHAnsi"/>
          <w:color w:val="000000"/>
          <w:sz w:val="24"/>
          <w:szCs w:val="24"/>
        </w:rPr>
      </w:pPr>
      <w:r w:rsidRPr="006F7BC0">
        <w:rPr>
          <w:rFonts w:asciiTheme="majorHAnsi" w:eastAsia="Arimo" w:hAnsi="Arimo" w:cstheme="majorHAnsi"/>
          <w:color w:val="000000"/>
          <w:sz w:val="24"/>
          <w:szCs w:val="24"/>
        </w:rPr>
        <w:t>☐</w:t>
      </w:r>
      <w:r w:rsidRPr="006F7BC0">
        <w:rPr>
          <w:rFonts w:asciiTheme="majorHAnsi" w:hAnsiTheme="majorHAnsi" w:cstheme="majorHAnsi"/>
          <w:color w:val="000000"/>
          <w:sz w:val="24"/>
          <w:szCs w:val="24"/>
        </w:rPr>
        <w:tab/>
        <w:t xml:space="preserve">l’operatore economico non è soggetto agli obblighi di assunzione obbligatoria previsti dalla Legge 68/99 per i seguenti motivi: </w:t>
      </w:r>
      <w:r w:rsidRPr="006F7BC0">
        <w:rPr>
          <w:rFonts w:asciiTheme="majorHAnsi" w:hAnsiTheme="majorHAnsi" w:cstheme="majorHAnsi"/>
          <w:i/>
          <w:color w:val="000000"/>
          <w:sz w:val="24"/>
          <w:szCs w:val="24"/>
        </w:rPr>
        <w:t xml:space="preserve">(indicare i motivi di esenzione) </w:t>
      </w:r>
      <w:r w:rsidRPr="006F7BC0">
        <w:rPr>
          <w:rFonts w:asciiTheme="majorHAnsi" w:hAnsiTheme="majorHAnsi" w:cstheme="majorHAnsi"/>
          <w:color w:val="000000"/>
          <w:sz w:val="24"/>
          <w:szCs w:val="24"/>
        </w:rPr>
        <w:t>________________________________________________________________</w:t>
      </w:r>
    </w:p>
    <w:p w:rsidR="00630EA1" w:rsidRPr="006F7BC0" w:rsidRDefault="00A440C6">
      <w:pPr>
        <w:pStyle w:val="Normale3"/>
        <w:pBdr>
          <w:top w:val="nil"/>
          <w:left w:val="nil"/>
          <w:bottom w:val="nil"/>
          <w:right w:val="nil"/>
          <w:between w:val="nil"/>
        </w:pBdr>
        <w:spacing w:before="60" w:after="0" w:line="240" w:lineRule="auto"/>
        <w:ind w:left="851" w:hanging="425"/>
        <w:jc w:val="both"/>
        <w:rPr>
          <w:rFonts w:asciiTheme="majorHAnsi" w:hAnsiTheme="majorHAnsi" w:cstheme="majorHAnsi"/>
          <w:color w:val="000000"/>
          <w:sz w:val="24"/>
          <w:szCs w:val="24"/>
        </w:rPr>
      </w:pPr>
      <w:r w:rsidRPr="006F7BC0">
        <w:rPr>
          <w:rFonts w:asciiTheme="majorHAnsi" w:eastAsia="MS Gothic" w:hAnsi="MS Gothic" w:cstheme="majorHAnsi"/>
          <w:color w:val="000000"/>
          <w:sz w:val="24"/>
          <w:szCs w:val="24"/>
        </w:rPr>
        <w:t>☐</w:t>
      </w:r>
      <w:r w:rsidRPr="006F7BC0">
        <w:rPr>
          <w:rFonts w:asciiTheme="majorHAnsi" w:hAnsiTheme="majorHAnsi" w:cstheme="majorHAnsi"/>
          <w:color w:val="000000"/>
          <w:sz w:val="24"/>
          <w:szCs w:val="24"/>
        </w:rPr>
        <w:tab/>
        <w:t xml:space="preserve">in _____________________ </w:t>
      </w:r>
      <w:r w:rsidRPr="006F7BC0">
        <w:rPr>
          <w:rFonts w:asciiTheme="majorHAnsi" w:hAnsiTheme="majorHAnsi" w:cstheme="majorHAnsi"/>
          <w:i/>
          <w:color w:val="000000"/>
          <w:sz w:val="24"/>
          <w:szCs w:val="24"/>
        </w:rPr>
        <w:t>(Stato estero)</w:t>
      </w:r>
      <w:r w:rsidRPr="006F7BC0">
        <w:rPr>
          <w:rFonts w:asciiTheme="majorHAnsi" w:hAnsiTheme="majorHAnsi" w:cstheme="majorHAnsi"/>
          <w:color w:val="000000"/>
          <w:sz w:val="24"/>
          <w:szCs w:val="24"/>
        </w:rPr>
        <w:t xml:space="preserve"> non esiste una normativa sull’assunzione obbligatoria dei disabili;__________ ___________________________________________</w:t>
      </w:r>
    </w:p>
    <w:p w:rsidR="00630EA1" w:rsidRPr="006F7BC0" w:rsidRDefault="00630EA1">
      <w:pPr>
        <w:pStyle w:val="Normale3"/>
        <w:pBdr>
          <w:top w:val="nil"/>
          <w:left w:val="nil"/>
          <w:bottom w:val="nil"/>
          <w:right w:val="nil"/>
          <w:between w:val="nil"/>
        </w:pBdr>
        <w:spacing w:before="60" w:after="0" w:line="240" w:lineRule="auto"/>
        <w:ind w:left="851" w:hanging="425"/>
        <w:jc w:val="both"/>
        <w:rPr>
          <w:rFonts w:asciiTheme="majorHAnsi" w:hAnsiTheme="majorHAnsi" w:cstheme="majorHAnsi"/>
          <w:color w:val="000000"/>
          <w:sz w:val="24"/>
          <w:szCs w:val="24"/>
        </w:rPr>
      </w:pP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13.</w:t>
      </w:r>
      <w:r w:rsidRPr="006F7BC0">
        <w:rPr>
          <w:rFonts w:asciiTheme="majorHAnsi" w:hAnsiTheme="majorHAnsi" w:cstheme="majorHAnsi"/>
          <w:color w:val="000000"/>
          <w:sz w:val="24"/>
          <w:szCs w:val="24"/>
        </w:rPr>
        <w:t xml:space="preserve"> che l’operatore economico </w:t>
      </w:r>
      <w:r w:rsidRPr="006F7BC0">
        <w:rPr>
          <w:rFonts w:asciiTheme="majorHAnsi" w:hAnsiTheme="majorHAnsi" w:cstheme="majorHAnsi"/>
          <w:i/>
          <w:color w:val="000000"/>
          <w:sz w:val="24"/>
          <w:szCs w:val="24"/>
        </w:rPr>
        <w:t>(Barrare la casella di interesse)</w:t>
      </w:r>
      <w:r w:rsidRPr="006F7BC0">
        <w:rPr>
          <w:rFonts w:asciiTheme="majorHAnsi" w:hAnsiTheme="majorHAnsi" w:cstheme="majorHAnsi"/>
          <w:color w:val="000000"/>
          <w:sz w:val="24"/>
          <w:szCs w:val="24"/>
        </w:rPr>
        <w:t>:</w:t>
      </w:r>
    </w:p>
    <w:p w:rsidR="00630EA1" w:rsidRPr="006F7BC0" w:rsidRDefault="00A440C6">
      <w:pPr>
        <w:pStyle w:val="Normale3"/>
        <w:pBdr>
          <w:top w:val="nil"/>
          <w:left w:val="nil"/>
          <w:bottom w:val="nil"/>
          <w:right w:val="nil"/>
          <w:between w:val="nil"/>
        </w:pBdr>
        <w:spacing w:before="120" w:after="0" w:line="240" w:lineRule="auto"/>
        <w:ind w:left="851" w:hanging="425"/>
        <w:jc w:val="both"/>
        <w:rPr>
          <w:rFonts w:asciiTheme="majorHAnsi" w:hAnsiTheme="majorHAnsi" w:cstheme="majorHAnsi"/>
          <w:color w:val="000000"/>
          <w:sz w:val="24"/>
          <w:szCs w:val="24"/>
        </w:rPr>
      </w:pPr>
      <w:r w:rsidRPr="006F7BC0">
        <w:rPr>
          <w:rFonts w:asciiTheme="majorHAnsi" w:eastAsia="MS Gothic" w:hAnsi="MS Gothic" w:cstheme="majorHAnsi"/>
          <w:color w:val="000000"/>
          <w:sz w:val="24"/>
          <w:szCs w:val="24"/>
        </w:rPr>
        <w:t>☐</w:t>
      </w:r>
      <w:r w:rsidRPr="006F7BC0">
        <w:rPr>
          <w:rFonts w:asciiTheme="majorHAnsi" w:hAnsiTheme="majorHAnsi" w:cstheme="majorHAnsi"/>
          <w:color w:val="000000"/>
          <w:sz w:val="24"/>
          <w:szCs w:val="24"/>
        </w:rPr>
        <w:tab/>
        <w:t xml:space="preserve">non è stato vittima dei reati previsti e puniti dagli </w:t>
      </w:r>
      <w:hyperlink r:id="rId37" w:anchor="317">
        <w:r w:rsidRPr="006F7BC0">
          <w:rPr>
            <w:rFonts w:asciiTheme="majorHAnsi" w:hAnsiTheme="majorHAnsi" w:cstheme="majorHAnsi"/>
            <w:color w:val="0000FF"/>
            <w:sz w:val="24"/>
            <w:szCs w:val="24"/>
            <w:u w:val="single"/>
          </w:rPr>
          <w:t>articoli 317</w:t>
        </w:r>
      </w:hyperlink>
      <w:r w:rsidRPr="006F7BC0">
        <w:rPr>
          <w:rFonts w:asciiTheme="majorHAnsi" w:hAnsiTheme="majorHAnsi" w:cstheme="majorHAnsi"/>
          <w:color w:val="000000"/>
          <w:sz w:val="24"/>
          <w:szCs w:val="24"/>
        </w:rPr>
        <w:t xml:space="preserve"> e </w:t>
      </w:r>
      <w:hyperlink r:id="rId38" w:anchor="629">
        <w:r w:rsidRPr="006F7BC0">
          <w:rPr>
            <w:rFonts w:asciiTheme="majorHAnsi" w:hAnsiTheme="majorHAnsi" w:cstheme="majorHAnsi"/>
            <w:color w:val="0000FF"/>
            <w:sz w:val="24"/>
            <w:szCs w:val="24"/>
            <w:u w:val="single"/>
          </w:rPr>
          <w:t>629 del codice penale</w:t>
        </w:r>
      </w:hyperlink>
      <w:r w:rsidRPr="006F7BC0">
        <w:rPr>
          <w:rFonts w:asciiTheme="majorHAnsi" w:hAnsiTheme="majorHAnsi" w:cstheme="majorHAnsi"/>
          <w:color w:val="000000"/>
          <w:sz w:val="24"/>
          <w:szCs w:val="24"/>
        </w:rPr>
        <w:t>, aggravati ai sensi dell’art. 7 del decreto legge 13 maggio 1991, n. 152, convertito, con modificazioni, dalla legge 12 luglio 1991 n. 203</w:t>
      </w:r>
    </w:p>
    <w:p w:rsidR="00630EA1" w:rsidRPr="006F7BC0" w:rsidRDefault="00A440C6">
      <w:pPr>
        <w:pStyle w:val="Normale3"/>
        <w:pBdr>
          <w:top w:val="nil"/>
          <w:left w:val="nil"/>
          <w:bottom w:val="nil"/>
          <w:right w:val="nil"/>
          <w:between w:val="nil"/>
        </w:pBdr>
        <w:spacing w:before="120" w:after="0" w:line="240" w:lineRule="auto"/>
        <w:ind w:left="851" w:hanging="425"/>
        <w:jc w:val="both"/>
        <w:rPr>
          <w:rFonts w:asciiTheme="majorHAnsi" w:hAnsiTheme="majorHAnsi" w:cstheme="majorHAnsi"/>
          <w:color w:val="000000"/>
          <w:sz w:val="24"/>
          <w:szCs w:val="24"/>
        </w:rPr>
      </w:pPr>
      <w:r w:rsidRPr="006F7BC0">
        <w:rPr>
          <w:rFonts w:asciiTheme="majorHAnsi" w:eastAsia="MS Gothic" w:hAnsi="MS Gothic" w:cstheme="majorHAnsi"/>
          <w:color w:val="000000"/>
          <w:sz w:val="24"/>
          <w:szCs w:val="24"/>
        </w:rPr>
        <w:t>☐</w:t>
      </w:r>
      <w:r w:rsidRPr="006F7BC0">
        <w:rPr>
          <w:rFonts w:asciiTheme="majorHAnsi" w:hAnsiTheme="majorHAnsi" w:cstheme="majorHAnsi"/>
          <w:color w:val="000000"/>
          <w:sz w:val="24"/>
          <w:szCs w:val="24"/>
        </w:rPr>
        <w:tab/>
        <w:t xml:space="preserve"> è stato vittima dei suddetti reati ma hanno denunciato i fatti all’autorità giudiziaria;</w:t>
      </w:r>
    </w:p>
    <w:p w:rsidR="00630EA1" w:rsidRPr="006F7BC0" w:rsidRDefault="00A440C6">
      <w:pPr>
        <w:pStyle w:val="Normale3"/>
        <w:pBdr>
          <w:top w:val="nil"/>
          <w:left w:val="nil"/>
          <w:bottom w:val="nil"/>
          <w:right w:val="nil"/>
          <w:between w:val="nil"/>
        </w:pBdr>
        <w:spacing w:before="120" w:after="0" w:line="240" w:lineRule="auto"/>
        <w:ind w:left="851" w:hanging="425"/>
        <w:jc w:val="both"/>
        <w:rPr>
          <w:rFonts w:asciiTheme="majorHAnsi" w:hAnsiTheme="majorHAnsi" w:cstheme="majorHAnsi"/>
          <w:color w:val="000000"/>
          <w:sz w:val="24"/>
          <w:szCs w:val="24"/>
        </w:rPr>
      </w:pPr>
      <w:r w:rsidRPr="006F7BC0">
        <w:rPr>
          <w:rFonts w:asciiTheme="majorHAnsi" w:eastAsia="MS Gothic" w:hAnsi="MS Gothic" w:cstheme="majorHAnsi"/>
          <w:color w:val="000000"/>
          <w:sz w:val="24"/>
          <w:szCs w:val="24"/>
        </w:rPr>
        <w:t>☐</w:t>
      </w:r>
      <w:r w:rsidRPr="006F7BC0">
        <w:rPr>
          <w:rFonts w:asciiTheme="majorHAnsi" w:hAnsiTheme="majorHAnsi" w:cstheme="majorHAnsi"/>
          <w:color w:val="000000"/>
          <w:sz w:val="24"/>
          <w:szCs w:val="24"/>
        </w:rPr>
        <w:tab/>
        <w:t>è stato vittima dei reati previsti e puniti dagli artt. 317 e 629 c.p., aggravati ai sensi dell’art. 7 del decreto legge 13 maggio 1991, n. 152, convertito, con modificazioni, dalla legge 12 luglio 1991 n. 203, e non ha denunciato i fatti all’autorità giudiziaria, in quanto ricorrono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14.</w:t>
      </w:r>
      <w:r w:rsidRPr="006F7BC0">
        <w:rPr>
          <w:rFonts w:asciiTheme="majorHAnsi" w:hAnsiTheme="majorHAnsi" w:cstheme="majorHAnsi"/>
          <w:color w:val="000000"/>
          <w:sz w:val="24"/>
          <w:szCs w:val="24"/>
        </w:rPr>
        <w:t xml:space="preserve"> che l’operatore economico </w:t>
      </w:r>
      <w:r w:rsidRPr="006F7BC0">
        <w:rPr>
          <w:rFonts w:asciiTheme="majorHAnsi" w:hAnsiTheme="majorHAnsi" w:cstheme="majorHAnsi"/>
          <w:i/>
          <w:color w:val="000000"/>
          <w:sz w:val="24"/>
          <w:szCs w:val="24"/>
        </w:rPr>
        <w:t>(Barrare la casella di interesse)</w:t>
      </w:r>
      <w:r w:rsidRPr="006F7BC0">
        <w:rPr>
          <w:rFonts w:asciiTheme="majorHAnsi" w:hAnsiTheme="majorHAnsi" w:cstheme="majorHAnsi"/>
          <w:color w:val="000000"/>
          <w:sz w:val="24"/>
          <w:szCs w:val="24"/>
        </w:rPr>
        <w:t>:</w:t>
      </w:r>
    </w:p>
    <w:p w:rsidR="00630EA1" w:rsidRPr="006F7BC0" w:rsidRDefault="00A440C6">
      <w:pPr>
        <w:pStyle w:val="Normale3"/>
        <w:pBdr>
          <w:top w:val="nil"/>
          <w:left w:val="nil"/>
          <w:bottom w:val="nil"/>
          <w:right w:val="nil"/>
          <w:between w:val="nil"/>
        </w:pBdr>
        <w:spacing w:before="100" w:after="100" w:line="240" w:lineRule="auto"/>
        <w:ind w:left="851" w:hanging="425"/>
        <w:jc w:val="both"/>
        <w:rPr>
          <w:rFonts w:asciiTheme="majorHAnsi" w:hAnsiTheme="majorHAnsi" w:cstheme="majorHAnsi"/>
          <w:color w:val="000000"/>
          <w:sz w:val="24"/>
          <w:szCs w:val="24"/>
        </w:rPr>
      </w:pPr>
      <w:r w:rsidRPr="006F7BC0">
        <w:rPr>
          <w:rFonts w:asciiTheme="majorHAnsi" w:eastAsia="Arimo" w:hAnsi="Arimo" w:cstheme="majorHAnsi"/>
          <w:color w:val="000000"/>
          <w:sz w:val="24"/>
          <w:szCs w:val="24"/>
        </w:rPr>
        <w:t>☐</w:t>
      </w:r>
      <w:r w:rsidRPr="006F7BC0">
        <w:rPr>
          <w:rFonts w:asciiTheme="majorHAnsi" w:hAnsiTheme="majorHAnsi" w:cstheme="majorHAnsi"/>
          <w:color w:val="000000"/>
          <w:sz w:val="24"/>
          <w:szCs w:val="24"/>
        </w:rPr>
        <w:tab/>
        <w:t>di non trovarsi in alcuna situazione di controllo di cui all'</w:t>
      </w:r>
      <w:hyperlink r:id="rId39" w:anchor="2359">
        <w:r w:rsidRPr="006F7BC0">
          <w:rPr>
            <w:rFonts w:asciiTheme="majorHAnsi" w:hAnsiTheme="majorHAnsi" w:cstheme="majorHAnsi"/>
            <w:color w:val="0000FF"/>
            <w:sz w:val="24"/>
            <w:szCs w:val="24"/>
            <w:u w:val="single"/>
          </w:rPr>
          <w:t>articolo 2359 del codice civile</w:t>
        </w:r>
      </w:hyperlink>
      <w:r w:rsidRPr="006F7BC0">
        <w:rPr>
          <w:rFonts w:asciiTheme="majorHAnsi" w:hAnsiTheme="majorHAnsi" w:cstheme="majorHAnsi"/>
          <w:color w:val="000000"/>
          <w:sz w:val="24"/>
          <w:szCs w:val="24"/>
        </w:rPr>
        <w:t xml:space="preserve"> o in una qualsiasi relazione, anche di fatto con alcun soggetto, se la situazione di controllo o la </w:t>
      </w:r>
      <w:r w:rsidRPr="006F7BC0">
        <w:rPr>
          <w:rFonts w:asciiTheme="majorHAnsi" w:hAnsiTheme="majorHAnsi" w:cstheme="majorHAnsi"/>
          <w:color w:val="000000"/>
          <w:sz w:val="24"/>
          <w:szCs w:val="24"/>
        </w:rPr>
        <w:lastRenderedPageBreak/>
        <w:t>relazione comporti che le offerte sono imputabili ad un unico centro decisionale, e di aver formulato autonomamente l'offerta.;</w:t>
      </w:r>
    </w:p>
    <w:p w:rsidR="00630EA1" w:rsidRPr="006F7BC0" w:rsidRDefault="00A440C6">
      <w:pPr>
        <w:pStyle w:val="Normale3"/>
        <w:pBdr>
          <w:top w:val="nil"/>
          <w:left w:val="nil"/>
          <w:bottom w:val="nil"/>
          <w:right w:val="nil"/>
          <w:between w:val="nil"/>
        </w:pBdr>
        <w:spacing w:before="100" w:after="100" w:line="240" w:lineRule="auto"/>
        <w:ind w:left="851" w:hanging="425"/>
        <w:jc w:val="both"/>
        <w:rPr>
          <w:rFonts w:asciiTheme="majorHAnsi" w:hAnsiTheme="majorHAnsi" w:cstheme="majorHAnsi"/>
          <w:color w:val="000000"/>
          <w:sz w:val="24"/>
          <w:szCs w:val="24"/>
        </w:rPr>
      </w:pPr>
      <w:r w:rsidRPr="006F7BC0">
        <w:rPr>
          <w:rFonts w:asciiTheme="majorHAnsi" w:eastAsia="Arimo" w:hAnsi="Arimo" w:cstheme="majorHAnsi"/>
          <w:color w:val="000000"/>
          <w:sz w:val="24"/>
          <w:szCs w:val="24"/>
        </w:rPr>
        <w:t>☐</w:t>
      </w:r>
      <w:r w:rsidRPr="006F7BC0">
        <w:rPr>
          <w:rFonts w:asciiTheme="majorHAnsi" w:hAnsiTheme="majorHAnsi" w:cstheme="majorHAnsi"/>
          <w:color w:val="000000"/>
          <w:sz w:val="24"/>
          <w:szCs w:val="24"/>
        </w:rPr>
        <w:tab/>
        <w:t>non è a conoscenza della partecipazione alla medesima procedura di soggetti che si trovano, rispetto ad essa,  in una delle situazioni di controllo di cui all'</w:t>
      </w:r>
      <w:hyperlink r:id="rId40" w:anchor="2359">
        <w:r w:rsidRPr="006F7BC0">
          <w:rPr>
            <w:rFonts w:asciiTheme="majorHAnsi" w:hAnsiTheme="majorHAnsi" w:cstheme="majorHAnsi"/>
            <w:color w:val="0000FF"/>
            <w:sz w:val="24"/>
            <w:szCs w:val="24"/>
            <w:u w:val="single"/>
          </w:rPr>
          <w:t>articolo 2359 del codice civile</w:t>
        </w:r>
      </w:hyperlink>
      <w:r w:rsidRPr="006F7BC0">
        <w:rPr>
          <w:rFonts w:asciiTheme="majorHAnsi" w:hAnsiTheme="majorHAnsi" w:cstheme="majorHAnsi"/>
          <w:color w:val="000000"/>
          <w:sz w:val="24"/>
          <w:szCs w:val="24"/>
        </w:rPr>
        <w:t>, o in una qualsiasi relazione, anche di fatto con alcun soggetto, se  la situazione di controllo o la relazione comporti che le offerte sono imputabili ad un unico centro decisionale e di aver formulato autonomamente l'offerta.</w:t>
      </w:r>
    </w:p>
    <w:p w:rsidR="00630EA1" w:rsidRPr="006F7BC0" w:rsidRDefault="00A440C6">
      <w:pPr>
        <w:pStyle w:val="Normale3"/>
        <w:pBdr>
          <w:top w:val="nil"/>
          <w:left w:val="nil"/>
          <w:bottom w:val="nil"/>
          <w:right w:val="nil"/>
          <w:between w:val="nil"/>
        </w:pBdr>
        <w:spacing w:before="100" w:after="100" w:line="240" w:lineRule="auto"/>
        <w:ind w:left="851" w:hanging="425"/>
        <w:jc w:val="both"/>
        <w:rPr>
          <w:rFonts w:asciiTheme="majorHAnsi" w:hAnsiTheme="majorHAnsi" w:cstheme="majorHAnsi"/>
          <w:color w:val="000000"/>
          <w:sz w:val="24"/>
          <w:szCs w:val="24"/>
        </w:rPr>
      </w:pPr>
      <w:r w:rsidRPr="006F7BC0">
        <w:rPr>
          <w:rFonts w:asciiTheme="majorHAnsi" w:eastAsia="Arimo" w:hAnsi="Arimo" w:cstheme="majorHAnsi"/>
          <w:color w:val="000000"/>
          <w:sz w:val="24"/>
          <w:szCs w:val="24"/>
        </w:rPr>
        <w:t>☐</w:t>
      </w:r>
      <w:r w:rsidRPr="006F7BC0">
        <w:rPr>
          <w:rFonts w:asciiTheme="majorHAnsi" w:hAnsiTheme="majorHAnsi" w:cstheme="majorHAnsi"/>
          <w:color w:val="000000"/>
          <w:sz w:val="24"/>
          <w:szCs w:val="24"/>
        </w:rPr>
        <w:tab/>
        <w:t>è a conoscenza della partecipazione alla medesima procedura di soggetti che si trovano, rispetto ad essa, in una delle situazioni di controllo di cui all'</w:t>
      </w:r>
      <w:hyperlink r:id="rId41" w:anchor="2359">
        <w:r w:rsidRPr="006F7BC0">
          <w:rPr>
            <w:rFonts w:asciiTheme="majorHAnsi" w:hAnsiTheme="majorHAnsi" w:cstheme="majorHAnsi"/>
            <w:color w:val="0000FF"/>
            <w:sz w:val="24"/>
            <w:szCs w:val="24"/>
            <w:u w:val="single"/>
          </w:rPr>
          <w:t>articolo 2359 del codice civile</w:t>
        </w:r>
      </w:hyperlink>
      <w:r w:rsidRPr="006F7BC0">
        <w:rPr>
          <w:rFonts w:asciiTheme="majorHAnsi" w:hAnsiTheme="majorHAnsi" w:cstheme="majorHAnsi"/>
          <w:color w:val="000000"/>
          <w:sz w:val="24"/>
          <w:szCs w:val="24"/>
        </w:rPr>
        <w:t xml:space="preserve">, o in una qualsiasi relazione, anche di fatto con alcun soggetto, se la situazione di controllo o la relazione comporti che le offerte sono imputabili ad un unico centro decisionale del codice civile, e di aver formulato autonomamente l'offerta. </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15.</w:t>
      </w:r>
    </w:p>
    <w:p w:rsidR="00630EA1" w:rsidRPr="006F7BC0" w:rsidRDefault="00A440C6">
      <w:pPr>
        <w:pStyle w:val="Normale3"/>
        <w:spacing w:before="100" w:after="100" w:line="240" w:lineRule="auto"/>
        <w:ind w:left="851" w:hanging="425"/>
        <w:jc w:val="both"/>
        <w:rPr>
          <w:rFonts w:asciiTheme="majorHAnsi" w:hAnsiTheme="majorHAnsi" w:cstheme="majorHAnsi"/>
          <w:sz w:val="24"/>
          <w:szCs w:val="24"/>
        </w:rPr>
      </w:pPr>
      <w:r w:rsidRPr="006F7BC0">
        <w:rPr>
          <w:rFonts w:asciiTheme="majorHAnsi" w:cstheme="majorHAnsi"/>
          <w:sz w:val="24"/>
          <w:szCs w:val="24"/>
        </w:rPr>
        <w:t>☐</w:t>
      </w:r>
      <w:r w:rsidRPr="006F7BC0">
        <w:rPr>
          <w:rFonts w:asciiTheme="majorHAnsi" w:hAnsiTheme="majorHAnsi" w:cstheme="majorHAnsi"/>
          <w:sz w:val="24"/>
          <w:szCs w:val="24"/>
        </w:rPr>
        <w:tab/>
        <w:t>di non aver conferito incarichi professionali o attività lavorativa ad ex-dipendenti pubblici che hanno cessato il rapporto di lavoro da meno di tre anni i quali negli ultimi tre anni di servizio  hanno esercitato poteri autoritativi o negoziali ai sensi dell’art dall’art 53, comma 16-ter del d.lgs. n. 165/2001 e ss.mm.ii. nelle amministrazioni pubbliche socie di ART-ER s.cons.p.a.</w:t>
      </w:r>
      <w:r w:rsidR="004A6D7B" w:rsidRPr="006F7BC0">
        <w:rPr>
          <w:rFonts w:asciiTheme="majorHAnsi" w:hAnsiTheme="majorHAnsi" w:cstheme="majorHAnsi"/>
          <w:sz w:val="24"/>
          <w:szCs w:val="24"/>
          <w:vertAlign w:val="superscript"/>
        </w:rPr>
        <w:t xml:space="preserve"> 3</w:t>
      </w:r>
      <w:r w:rsidRPr="006F7BC0">
        <w:rPr>
          <w:rFonts w:asciiTheme="majorHAnsi" w:hAnsiTheme="majorHAnsi" w:cstheme="majorHAnsi"/>
          <w:sz w:val="24"/>
          <w:szCs w:val="24"/>
          <w:vertAlign w:val="superscript"/>
        </w:rPr>
        <w:t xml:space="preserve"> </w:t>
      </w:r>
      <w:r w:rsidR="004A6D7B" w:rsidRPr="006F7BC0">
        <w:rPr>
          <w:rFonts w:asciiTheme="majorHAnsi" w:hAnsiTheme="majorHAnsi" w:cstheme="majorHAnsi"/>
          <w:sz w:val="24"/>
          <w:szCs w:val="24"/>
          <w:vertAlign w:val="superscript"/>
        </w:rPr>
        <w:t xml:space="preserve"> </w:t>
      </w:r>
      <w:r w:rsidRPr="006F7BC0">
        <w:rPr>
          <w:rFonts w:asciiTheme="majorHAnsi" w:hAnsiTheme="majorHAnsi" w:cstheme="majorHAnsi"/>
          <w:sz w:val="24"/>
          <w:szCs w:val="24"/>
        </w:rPr>
        <w:t>e di ART-ER s.cons.p.a.;</w:t>
      </w:r>
    </w:p>
    <w:p w:rsidR="00630EA1" w:rsidRPr="006F7BC0" w:rsidRDefault="00A440C6">
      <w:pPr>
        <w:pStyle w:val="Normale3"/>
        <w:spacing w:before="100" w:after="100" w:line="240" w:lineRule="auto"/>
        <w:ind w:left="851" w:hanging="425"/>
        <w:jc w:val="both"/>
        <w:rPr>
          <w:rFonts w:asciiTheme="majorHAnsi" w:hAnsiTheme="majorHAnsi" w:cstheme="majorHAnsi"/>
          <w:b/>
          <w:sz w:val="24"/>
          <w:szCs w:val="24"/>
        </w:rPr>
      </w:pPr>
      <w:r w:rsidRPr="006F7BC0">
        <w:rPr>
          <w:rFonts w:asciiTheme="majorHAnsi" w:hAnsiTheme="majorHAnsi" w:cstheme="majorHAnsi"/>
          <w:b/>
          <w:sz w:val="24"/>
          <w:szCs w:val="24"/>
        </w:rPr>
        <w:t>oppure</w:t>
      </w:r>
    </w:p>
    <w:p w:rsidR="00630EA1" w:rsidRPr="006F7BC0" w:rsidRDefault="00A440C6">
      <w:pPr>
        <w:pStyle w:val="Normale3"/>
        <w:spacing w:before="100" w:after="100" w:line="240" w:lineRule="auto"/>
        <w:ind w:left="851" w:hanging="425"/>
        <w:jc w:val="both"/>
        <w:rPr>
          <w:rFonts w:asciiTheme="majorHAnsi" w:hAnsiTheme="majorHAnsi" w:cstheme="majorHAnsi"/>
          <w:sz w:val="24"/>
          <w:szCs w:val="24"/>
        </w:rPr>
      </w:pPr>
      <w:r w:rsidRPr="006F7BC0">
        <w:rPr>
          <w:rFonts w:asciiTheme="majorHAnsi" w:cstheme="majorHAnsi"/>
          <w:sz w:val="24"/>
          <w:szCs w:val="24"/>
        </w:rPr>
        <w:t>☐</w:t>
      </w:r>
      <w:r w:rsidRPr="006F7BC0">
        <w:rPr>
          <w:rFonts w:asciiTheme="majorHAnsi" w:hAnsiTheme="majorHAnsi" w:cstheme="majorHAnsi"/>
          <w:sz w:val="24"/>
          <w:szCs w:val="24"/>
        </w:rPr>
        <w:tab/>
        <w:t>dichiara di aver conferito incarichi professionali o attività lavorativa ad ex dipendenti pubblici che hanno cessato il rapporto di lavoro da meno di tre anni i quali, non hanno esercitato poteri autoritativi o negoziali ai sensi dell’art dall’art 53, comma 16-ter del d.lgs. n. 165/2001 e ss.mm.ii.</w:t>
      </w:r>
      <w:r w:rsidRPr="006F7BC0">
        <w:rPr>
          <w:rFonts w:asciiTheme="majorHAnsi" w:hAnsiTheme="majorHAnsi" w:cstheme="majorHAnsi"/>
          <w:sz w:val="24"/>
          <w:szCs w:val="24"/>
          <w:vertAlign w:val="superscript"/>
        </w:rPr>
        <w:t>1</w:t>
      </w:r>
      <w:r w:rsidRPr="006F7BC0">
        <w:rPr>
          <w:rFonts w:asciiTheme="majorHAnsi" w:hAnsiTheme="majorHAnsi" w:cstheme="majorHAnsi"/>
          <w:sz w:val="24"/>
          <w:szCs w:val="24"/>
        </w:rPr>
        <w:t xml:space="preserve"> nelle amministrazioni pubbliche socie di ART-ER s.cons.p.a.</w:t>
      </w:r>
      <w:r w:rsidRPr="006F7BC0">
        <w:rPr>
          <w:rFonts w:asciiTheme="majorHAnsi" w:hAnsiTheme="majorHAnsi" w:cstheme="majorHAnsi"/>
          <w:sz w:val="24"/>
          <w:szCs w:val="24"/>
          <w:vertAlign w:val="superscript"/>
        </w:rPr>
        <w:t xml:space="preserve"> </w:t>
      </w:r>
      <w:r w:rsidR="00821D02" w:rsidRPr="006F7BC0">
        <w:rPr>
          <w:rFonts w:asciiTheme="majorHAnsi" w:hAnsiTheme="majorHAnsi" w:cstheme="majorHAnsi"/>
          <w:sz w:val="24"/>
          <w:szCs w:val="24"/>
          <w:vertAlign w:val="superscript"/>
        </w:rPr>
        <w:t>3</w:t>
      </w:r>
      <w:r w:rsidRPr="006F7BC0">
        <w:rPr>
          <w:rFonts w:asciiTheme="majorHAnsi" w:hAnsiTheme="majorHAnsi" w:cstheme="majorHAnsi"/>
          <w:sz w:val="24"/>
          <w:szCs w:val="24"/>
        </w:rPr>
        <w:t xml:space="preserve"> e di ART-ER s.cons.p.a.;</w:t>
      </w:r>
    </w:p>
    <w:p w:rsidR="00630EA1" w:rsidRPr="006F7BC0" w:rsidRDefault="00A440C6">
      <w:pPr>
        <w:pStyle w:val="Normale3"/>
        <w:spacing w:before="100" w:after="100" w:line="240" w:lineRule="auto"/>
        <w:ind w:left="851" w:hanging="425"/>
        <w:jc w:val="both"/>
        <w:rPr>
          <w:rFonts w:asciiTheme="majorHAnsi" w:hAnsiTheme="majorHAnsi" w:cstheme="majorHAnsi"/>
          <w:b/>
          <w:sz w:val="24"/>
          <w:szCs w:val="24"/>
        </w:rPr>
      </w:pPr>
      <w:r w:rsidRPr="006F7BC0">
        <w:rPr>
          <w:rFonts w:asciiTheme="majorHAnsi" w:hAnsiTheme="majorHAnsi" w:cstheme="majorHAnsi"/>
          <w:b/>
          <w:sz w:val="24"/>
          <w:szCs w:val="24"/>
        </w:rPr>
        <w:t>oppure</w:t>
      </w:r>
    </w:p>
    <w:p w:rsidR="00630EA1" w:rsidRPr="006F7BC0" w:rsidRDefault="00A440C6">
      <w:pPr>
        <w:pStyle w:val="Normale3"/>
        <w:spacing w:before="100" w:after="100" w:line="240" w:lineRule="auto"/>
        <w:ind w:left="851" w:hanging="425"/>
        <w:jc w:val="both"/>
        <w:rPr>
          <w:rFonts w:asciiTheme="majorHAnsi" w:eastAsia="Arimo" w:hAnsiTheme="majorHAnsi" w:cstheme="majorHAnsi"/>
          <w:sz w:val="24"/>
          <w:szCs w:val="24"/>
        </w:rPr>
      </w:pPr>
      <w:r w:rsidRPr="006F7BC0">
        <w:rPr>
          <w:rFonts w:asciiTheme="majorHAnsi" w:cstheme="majorHAnsi"/>
          <w:sz w:val="24"/>
          <w:szCs w:val="24"/>
        </w:rPr>
        <w:t>☐</w:t>
      </w:r>
      <w:r w:rsidRPr="006F7BC0">
        <w:rPr>
          <w:rFonts w:asciiTheme="majorHAnsi" w:hAnsiTheme="majorHAnsi" w:cstheme="majorHAnsi"/>
          <w:sz w:val="24"/>
          <w:szCs w:val="24"/>
        </w:rPr>
        <w:tab/>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Pr="006F7BC0">
        <w:rPr>
          <w:rFonts w:asciiTheme="majorHAnsi" w:hAnsiTheme="majorHAnsi" w:cstheme="majorHAnsi"/>
          <w:sz w:val="24"/>
          <w:szCs w:val="24"/>
          <w:vertAlign w:val="superscript"/>
        </w:rPr>
        <w:t>1</w:t>
      </w:r>
      <w:r w:rsidRPr="006F7BC0">
        <w:rPr>
          <w:rFonts w:asciiTheme="majorHAnsi" w:hAnsiTheme="majorHAnsi" w:cstheme="majorHAnsi"/>
          <w:sz w:val="24"/>
          <w:szCs w:val="24"/>
        </w:rPr>
        <w:t xml:space="preserve"> nelle amministrazioni pubbliche socie di ART-ER s.cons.p.a.</w:t>
      </w:r>
      <w:r w:rsidR="00821D02" w:rsidRPr="006F7BC0">
        <w:rPr>
          <w:rFonts w:asciiTheme="majorHAnsi" w:hAnsiTheme="majorHAnsi" w:cstheme="majorHAnsi"/>
          <w:sz w:val="24"/>
          <w:szCs w:val="24"/>
          <w:vertAlign w:val="superscript"/>
        </w:rPr>
        <w:t>3</w:t>
      </w:r>
      <w:r w:rsidR="00E92DC2" w:rsidRPr="006F7BC0">
        <w:rPr>
          <w:rFonts w:asciiTheme="majorHAnsi" w:hAnsiTheme="majorHAnsi" w:cstheme="majorHAnsi"/>
          <w:sz w:val="24"/>
          <w:szCs w:val="24"/>
        </w:rPr>
        <w:t xml:space="preserve"> e di ART-ER s.cons.p.a.</w:t>
      </w:r>
      <w:r w:rsidRPr="006F7BC0">
        <w:rPr>
          <w:rFonts w:asciiTheme="majorHAnsi" w:hAnsiTheme="majorHAnsi" w:cstheme="majorHAnsi"/>
          <w:sz w:val="24"/>
          <w:szCs w:val="24"/>
        </w:rPr>
        <w:t>;</w:t>
      </w:r>
    </w:p>
    <w:p w:rsidR="00630EA1" w:rsidRPr="006F7BC0" w:rsidRDefault="00A440C6">
      <w:pPr>
        <w:pStyle w:val="Normale3"/>
        <w:pBdr>
          <w:top w:val="nil"/>
          <w:left w:val="nil"/>
          <w:bottom w:val="nil"/>
          <w:right w:val="nil"/>
          <w:between w:val="nil"/>
        </w:pBdr>
        <w:spacing w:before="120" w:after="0" w:line="240" w:lineRule="auto"/>
        <w:ind w:left="426"/>
        <w:jc w:val="both"/>
        <w:rPr>
          <w:rFonts w:asciiTheme="majorHAnsi" w:hAnsiTheme="majorHAnsi" w:cstheme="majorHAnsi"/>
          <w:color w:val="000000"/>
          <w:sz w:val="24"/>
          <w:szCs w:val="24"/>
        </w:rPr>
      </w:pPr>
      <w:r w:rsidRPr="006F7BC0">
        <w:rPr>
          <w:rFonts w:asciiTheme="majorHAnsi" w:hAnsiTheme="majorHAnsi" w:cstheme="majorHAnsi"/>
          <w:b/>
          <w:color w:val="000000"/>
          <w:sz w:val="24"/>
          <w:szCs w:val="24"/>
        </w:rPr>
        <w:t>16.</w:t>
      </w:r>
    </w:p>
    <w:p w:rsidR="00630EA1" w:rsidRPr="006F7BC0" w:rsidRDefault="00A440C6">
      <w:pPr>
        <w:pStyle w:val="Normale3"/>
        <w:pBdr>
          <w:top w:val="nil"/>
          <w:left w:val="nil"/>
          <w:bottom w:val="nil"/>
          <w:right w:val="nil"/>
          <w:between w:val="nil"/>
        </w:pBdr>
        <w:spacing w:before="100" w:after="100" w:line="240" w:lineRule="auto"/>
        <w:ind w:left="851" w:hanging="425"/>
        <w:jc w:val="both"/>
        <w:rPr>
          <w:rFonts w:asciiTheme="majorHAnsi" w:hAnsiTheme="majorHAnsi" w:cstheme="majorHAnsi"/>
          <w:color w:val="000000"/>
          <w:sz w:val="24"/>
          <w:szCs w:val="24"/>
        </w:rPr>
      </w:pPr>
      <w:r w:rsidRPr="006F7BC0">
        <w:rPr>
          <w:rFonts w:asciiTheme="majorHAnsi" w:eastAsia="Arimo" w:hAnsi="Arimo" w:cstheme="majorHAnsi"/>
          <w:color w:val="000000"/>
          <w:sz w:val="24"/>
          <w:szCs w:val="24"/>
        </w:rPr>
        <w:t>☐</w:t>
      </w:r>
      <w:r w:rsidRPr="006F7BC0">
        <w:rPr>
          <w:rFonts w:asciiTheme="majorHAnsi" w:hAnsiTheme="majorHAnsi" w:cstheme="majorHAnsi"/>
          <w:color w:val="000000"/>
          <w:sz w:val="24"/>
          <w:szCs w:val="24"/>
        </w:rPr>
        <w:tab/>
        <w:t xml:space="preserve">di essere consapevole che il contratto concluso in violazione delle norme citate al punto 15 è nullo e di incorrere nel divieto di contrarre nei successivi tre anni con ART-ER S.cons.p.a. con obbligo di restituzione dei compensi percepiti ed accertati. </w:t>
      </w:r>
    </w:p>
    <w:p w:rsidR="004A6D7B" w:rsidRPr="006F7BC0" w:rsidRDefault="00CE5FDA">
      <w:pPr>
        <w:pStyle w:val="Normale3"/>
        <w:pBdr>
          <w:top w:val="nil"/>
          <w:left w:val="nil"/>
          <w:bottom w:val="nil"/>
          <w:right w:val="nil"/>
          <w:between w:val="nil"/>
        </w:pBdr>
        <w:spacing w:before="100" w:after="100" w:line="240" w:lineRule="auto"/>
        <w:ind w:left="851" w:hanging="425"/>
        <w:jc w:val="both"/>
        <w:rPr>
          <w:rFonts w:asciiTheme="majorHAnsi" w:hAnsiTheme="majorHAnsi" w:cstheme="majorHAnsi"/>
          <w:color w:val="000000"/>
          <w:sz w:val="24"/>
          <w:szCs w:val="24"/>
        </w:rPr>
      </w:pPr>
      <w:r>
        <w:rPr>
          <w:rFonts w:asciiTheme="majorHAnsi" w:hAnsiTheme="majorHAnsi" w:cstheme="majorHAnsi"/>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299085</wp:posOffset>
                </wp:positionH>
                <wp:positionV relativeFrom="paragraph">
                  <wp:posOffset>109855</wp:posOffset>
                </wp:positionV>
                <wp:extent cx="2000250" cy="0"/>
                <wp:effectExtent l="9525" t="10795" r="9525" b="82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7BCF0" id="_x0000_t32" coordsize="21600,21600" o:spt="32" o:oned="t" path="m,l21600,21600e" filled="f">
                <v:path arrowok="t" fillok="f" o:connecttype="none"/>
                <o:lock v:ext="edit" shapetype="t"/>
              </v:shapetype>
              <v:shape id="AutoShape 2" o:spid="_x0000_s1026" type="#_x0000_t32" style="position:absolute;margin-left:23.55pt;margin-top:8.65pt;width:1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"/>
            </w:pict>
          </mc:Fallback>
        </mc:AlternateContent>
      </w:r>
    </w:p>
    <w:p w:rsidR="004A6D7B" w:rsidRPr="006F7BC0" w:rsidRDefault="004A6D7B" w:rsidP="004A6D7B">
      <w:pPr>
        <w:pStyle w:val="Normale3"/>
        <w:spacing w:after="0" w:line="240" w:lineRule="auto"/>
        <w:ind w:left="284"/>
        <w:jc w:val="both"/>
        <w:rPr>
          <w:rFonts w:asciiTheme="majorHAnsi" w:hAnsiTheme="majorHAnsi" w:cstheme="majorHAnsi"/>
          <w:b/>
          <w:sz w:val="24"/>
          <w:szCs w:val="24"/>
        </w:rPr>
      </w:pPr>
      <w:r w:rsidRPr="006F7BC0">
        <w:rPr>
          <w:rStyle w:val="Caratteredellanota"/>
          <w:rFonts w:asciiTheme="majorHAnsi" w:hAnsiTheme="majorHAnsi" w:cstheme="majorHAnsi"/>
          <w:sz w:val="24"/>
          <w:szCs w:val="24"/>
        </w:rPr>
        <w:t xml:space="preserve">3 </w:t>
      </w:r>
      <w:r w:rsidRPr="006F7BC0">
        <w:rPr>
          <w:rStyle w:val="Caratteredellanota"/>
          <w:rFonts w:asciiTheme="majorHAnsi" w:hAnsiTheme="majorHAnsi" w:cstheme="majorHAnsi"/>
          <w:sz w:val="24"/>
          <w:szCs w:val="24"/>
        </w:rPr>
        <w:tab/>
      </w:r>
      <w:r w:rsidRPr="006F7BC0">
        <w:rPr>
          <w:rFonts w:asciiTheme="majorHAnsi" w:hAnsiTheme="majorHAnsi" w:cstheme="majorHAnsi"/>
          <w:sz w:val="24"/>
          <w:szCs w:val="24"/>
        </w:rPr>
        <w:t xml:space="preserve">Amministrazioni socie di ART-ER: Regione Emilia-Romagna, CNR Consiglio Nazionale delle Ricerche, ENEA Agenzia nazionale per le nuove tecnologie, l'energia e lo sviluppo economico sostenibile, Università degli Studi di Bologna, Università degli Studi di Ferrara, Università degli Studi di Modena e Reggio Emilia, Università degli Studi di Parma, Università Cattolica del Sacro Cuore, Politecnico di Milano, Unione Regionale delle Camere di Commercio dell’Emilia-Romagna, Camera di Commercio Industria Artigianato e Agricoltura di Reggio Emilia, INFN Istituto Nazionale di Fisica Nucleare, Azienda Casa Emilia-Romagna della Provincia di Reggio Emilia, Camera di Commercio IAA di Modena, Azienda Casa Emilia-Romagna della Provincia di </w:t>
      </w:r>
      <w:r w:rsidRPr="006F7BC0">
        <w:rPr>
          <w:rFonts w:asciiTheme="majorHAnsi" w:hAnsiTheme="majorHAnsi" w:cstheme="majorHAnsi"/>
          <w:sz w:val="24"/>
          <w:szCs w:val="24"/>
        </w:rPr>
        <w:lastRenderedPageBreak/>
        <w:t>Ravenna - Acer Ravenna, Azienda Casa Emilia-Romagna della Provincia di Modena, Azienda Casa Emilia-Romagna Acer Ferrara, Azienda Casa Emilia-Romagna della Provincia di Forlì-Cesena, Comune di Polesine Zibello, Azienda Casa Emilia-Romagna Provincia di Rimini, Azienda Usl di Ferrara, Azienda Ospedaliera di Bologna Policlinico Malpighi, AESS - Agenzia per l'Energia e lo Sviluppo Sostenibile.</w:t>
      </w:r>
    </w:p>
    <w:p w:rsidR="004A6D7B" w:rsidRPr="006F7BC0" w:rsidRDefault="004A6D7B" w:rsidP="004A6D7B">
      <w:pPr>
        <w:pStyle w:val="Normale3"/>
        <w:spacing w:after="0" w:line="240" w:lineRule="auto"/>
        <w:rPr>
          <w:rFonts w:asciiTheme="majorHAnsi" w:hAnsiTheme="majorHAnsi" w:cstheme="majorHAnsi"/>
          <w:sz w:val="24"/>
          <w:szCs w:val="24"/>
        </w:rPr>
      </w:pPr>
    </w:p>
    <w:p w:rsidR="00630EA1" w:rsidRPr="006F7BC0" w:rsidRDefault="00A440C6">
      <w:pPr>
        <w:pStyle w:val="Normale3"/>
        <w:spacing w:after="0" w:line="240" w:lineRule="auto"/>
        <w:jc w:val="center"/>
        <w:rPr>
          <w:rFonts w:asciiTheme="majorHAnsi" w:hAnsiTheme="majorHAnsi" w:cstheme="majorHAnsi"/>
          <w:sz w:val="24"/>
          <w:szCs w:val="24"/>
        </w:rPr>
      </w:pPr>
      <w:r w:rsidRPr="006F7BC0">
        <w:rPr>
          <w:rFonts w:asciiTheme="majorHAnsi" w:hAnsiTheme="majorHAnsi" w:cstheme="majorHAnsi"/>
          <w:sz w:val="24"/>
          <w:szCs w:val="24"/>
        </w:rPr>
        <w:t>DICHIARA INOLTRE</w:t>
      </w:r>
    </w:p>
    <w:p w:rsidR="009E16A4" w:rsidRPr="006F7BC0" w:rsidRDefault="009E16A4" w:rsidP="006F7BC0">
      <w:pPr>
        <w:widowControl w:val="0"/>
        <w:numPr>
          <w:ilvl w:val="0"/>
          <w:numId w:val="6"/>
        </w:numPr>
        <w:pBdr>
          <w:top w:val="nil"/>
          <w:left w:val="nil"/>
          <w:bottom w:val="nil"/>
          <w:right w:val="nil"/>
          <w:between w:val="nil"/>
        </w:pBdr>
        <w:tabs>
          <w:tab w:val="center" w:pos="4819"/>
          <w:tab w:val="right" w:pos="9638"/>
        </w:tabs>
        <w:spacing w:before="240" w:after="0" w:line="240" w:lineRule="auto"/>
        <w:ind w:left="426" w:hanging="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Che il massimale della copertura assicurativa contro i rischi professionali, ammonta ad Euro</w:t>
      </w:r>
    </w:p>
    <w:p w:rsidR="009E16A4" w:rsidRPr="006F7BC0" w:rsidRDefault="009E16A4" w:rsidP="009E16A4">
      <w:pPr>
        <w:shd w:val="clear" w:color="auto" w:fill="FFFFFF"/>
        <w:spacing w:after="0" w:line="240" w:lineRule="auto"/>
        <w:ind w:left="709"/>
        <w:jc w:val="both"/>
        <w:rPr>
          <w:rFonts w:asciiTheme="majorHAnsi" w:hAnsiTheme="majorHAnsi" w:cstheme="majorHAnsi"/>
          <w:color w:val="222222"/>
          <w:sz w:val="24"/>
          <w:szCs w:val="24"/>
        </w:rPr>
      </w:pPr>
      <w:r w:rsidRPr="006F7BC0">
        <w:rPr>
          <w:rFonts w:asciiTheme="majorHAnsi" w:hAnsiTheme="majorHAnsi" w:cstheme="majorHAnsi"/>
          <w:color w:val="222222"/>
          <w:sz w:val="24"/>
          <w:szCs w:val="24"/>
        </w:rPr>
        <w:t>__________________________</w:t>
      </w:r>
    </w:p>
    <w:p w:rsidR="009E16A4" w:rsidRPr="006F7BC0" w:rsidRDefault="009E16A4" w:rsidP="009E16A4">
      <w:pPr>
        <w:shd w:val="clear" w:color="auto" w:fill="FFFFFF"/>
        <w:spacing w:after="0" w:line="240" w:lineRule="auto"/>
        <w:jc w:val="both"/>
        <w:rPr>
          <w:rFonts w:asciiTheme="majorHAnsi" w:hAnsiTheme="majorHAnsi" w:cstheme="majorHAnsi"/>
          <w:color w:val="222222"/>
          <w:sz w:val="24"/>
          <w:szCs w:val="24"/>
        </w:rPr>
      </w:pPr>
    </w:p>
    <w:p w:rsidR="009E16A4" w:rsidRPr="006F7BC0" w:rsidRDefault="00821D02" w:rsidP="009E16A4">
      <w:pPr>
        <w:widowControl w:val="0"/>
        <w:numPr>
          <w:ilvl w:val="0"/>
          <w:numId w:val="6"/>
        </w:numPr>
        <w:pBdr>
          <w:top w:val="nil"/>
          <w:left w:val="nil"/>
          <w:bottom w:val="nil"/>
          <w:right w:val="nil"/>
          <w:between w:val="nil"/>
        </w:pBdr>
        <w:tabs>
          <w:tab w:val="center" w:pos="4819"/>
          <w:tab w:val="right" w:pos="9638"/>
        </w:tabs>
        <w:spacing w:before="240" w:after="120" w:line="240" w:lineRule="auto"/>
        <w:ind w:left="426" w:hanging="426"/>
        <w:jc w:val="both"/>
        <w:rPr>
          <w:rFonts w:asciiTheme="majorHAnsi" w:hAnsiTheme="majorHAnsi" w:cstheme="majorHAnsi"/>
          <w:color w:val="000000"/>
          <w:sz w:val="24"/>
          <w:szCs w:val="24"/>
        </w:rPr>
      </w:pPr>
      <w:r w:rsidRPr="006F7BC0">
        <w:rPr>
          <w:rFonts w:asciiTheme="majorHAnsi" w:hAnsiTheme="majorHAnsi" w:cstheme="majorHAnsi"/>
          <w:color w:val="000000"/>
          <w:sz w:val="24"/>
          <w:szCs w:val="24"/>
        </w:rPr>
        <w:t xml:space="preserve">Di aver espletato negli ultimi 5 (cinque) anni antecedenti la data di pubblicazione dell’Avviso per indagine di mercato, almeno 1 (un) servizio analogo a quello oggetto di affidamento, come meglio indicato al punto 4. della lettera di invito, </w:t>
      </w:r>
      <w:r w:rsidR="00CE5FDA">
        <w:rPr>
          <w:rFonts w:asciiTheme="majorHAnsi" w:hAnsiTheme="majorHAnsi" w:cstheme="majorHAnsi"/>
          <w:color w:val="000000"/>
          <w:sz w:val="24"/>
          <w:szCs w:val="24"/>
        </w:rPr>
        <w:t>con indicazione dei seguenti elementi</w:t>
      </w:r>
      <w:bookmarkStart w:id="3" w:name="_GoBack"/>
      <w:bookmarkEnd w:id="3"/>
      <w:r w:rsidRPr="006F7BC0">
        <w:rPr>
          <w:rFonts w:asciiTheme="majorHAnsi" w:hAnsiTheme="majorHAnsi" w:cstheme="majorHAnsi"/>
          <w:color w:val="000000"/>
          <w:sz w:val="24"/>
          <w:szCs w:val="24"/>
        </w:rPr>
        <w:t>:</w:t>
      </w:r>
    </w:p>
    <w:tbl>
      <w:tblPr>
        <w:tblStyle w:val="Grigliatabella"/>
        <w:tblW w:w="10082" w:type="dxa"/>
        <w:tblInd w:w="-5" w:type="dxa"/>
        <w:tblLook w:val="04A0" w:firstRow="1" w:lastRow="0" w:firstColumn="1" w:lastColumn="0" w:noHBand="0" w:noVBand="1"/>
      </w:tblPr>
      <w:tblGrid>
        <w:gridCol w:w="2016"/>
        <w:gridCol w:w="2016"/>
        <w:gridCol w:w="1922"/>
        <w:gridCol w:w="2111"/>
        <w:gridCol w:w="2017"/>
      </w:tblGrid>
      <w:tr w:rsidR="009E16A4" w:rsidRPr="006F7BC0" w:rsidTr="009E16A4">
        <w:tc>
          <w:tcPr>
            <w:tcW w:w="2016" w:type="dxa"/>
          </w:tcPr>
          <w:p w:rsidR="009E16A4" w:rsidRPr="006F7BC0" w:rsidRDefault="009E16A4" w:rsidP="009E16A4">
            <w:pPr>
              <w:widowControl w:val="0"/>
              <w:tabs>
                <w:tab w:val="center" w:pos="4819"/>
                <w:tab w:val="right" w:pos="9638"/>
              </w:tabs>
              <w:spacing w:before="24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soggetto committente</w:t>
            </w:r>
          </w:p>
        </w:tc>
        <w:tc>
          <w:tcPr>
            <w:tcW w:w="2016" w:type="dxa"/>
          </w:tcPr>
          <w:p w:rsidR="009E16A4" w:rsidRPr="006F7BC0" w:rsidRDefault="009E16A4" w:rsidP="00821D02">
            <w:pPr>
              <w:widowControl w:val="0"/>
              <w:tabs>
                <w:tab w:val="center" w:pos="4819"/>
                <w:tab w:val="right" w:pos="9638"/>
              </w:tabs>
              <w:spacing w:before="24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Oggetto</w:t>
            </w:r>
          </w:p>
        </w:tc>
        <w:tc>
          <w:tcPr>
            <w:tcW w:w="1922" w:type="dxa"/>
          </w:tcPr>
          <w:p w:rsidR="009E16A4" w:rsidRPr="006F7BC0" w:rsidRDefault="009E16A4" w:rsidP="009E16A4">
            <w:pPr>
              <w:widowControl w:val="0"/>
              <w:tabs>
                <w:tab w:val="center" w:pos="4819"/>
                <w:tab w:val="right" w:pos="9638"/>
              </w:tabs>
              <w:spacing w:before="24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importo</w:t>
            </w:r>
          </w:p>
        </w:tc>
        <w:tc>
          <w:tcPr>
            <w:tcW w:w="2111" w:type="dxa"/>
          </w:tcPr>
          <w:p w:rsidR="009E16A4" w:rsidRPr="006F7BC0" w:rsidRDefault="009E16A4" w:rsidP="009E16A4">
            <w:pPr>
              <w:widowControl w:val="0"/>
              <w:tabs>
                <w:tab w:val="center" w:pos="4819"/>
                <w:tab w:val="right" w:pos="9638"/>
              </w:tabs>
              <w:spacing w:before="24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luogo e data dell’affidamento del servizio e della sua conclusione</w:t>
            </w:r>
          </w:p>
        </w:tc>
        <w:tc>
          <w:tcPr>
            <w:tcW w:w="2017" w:type="dxa"/>
          </w:tcPr>
          <w:p w:rsidR="009E16A4" w:rsidRPr="006F7BC0" w:rsidRDefault="009E16A4" w:rsidP="009E16A4">
            <w:pPr>
              <w:widowControl w:val="0"/>
              <w:tabs>
                <w:tab w:val="center" w:pos="4819"/>
                <w:tab w:val="right" w:pos="9638"/>
              </w:tabs>
              <w:spacing w:before="240"/>
              <w:jc w:val="center"/>
              <w:rPr>
                <w:rFonts w:asciiTheme="majorHAnsi" w:hAnsiTheme="majorHAnsi" w:cstheme="majorHAnsi"/>
                <w:b/>
                <w:color w:val="000000"/>
                <w:sz w:val="24"/>
                <w:szCs w:val="24"/>
              </w:rPr>
            </w:pPr>
            <w:r w:rsidRPr="006F7BC0">
              <w:rPr>
                <w:rFonts w:asciiTheme="majorHAnsi" w:hAnsiTheme="majorHAnsi" w:cstheme="majorHAnsi"/>
                <w:b/>
                <w:color w:val="000000"/>
                <w:sz w:val="24"/>
                <w:szCs w:val="24"/>
              </w:rPr>
              <w:t>Categorie opere</w:t>
            </w:r>
          </w:p>
        </w:tc>
      </w:tr>
      <w:tr w:rsidR="009E16A4" w:rsidRPr="006F7BC0" w:rsidTr="009E16A4">
        <w:tc>
          <w:tcPr>
            <w:tcW w:w="2016"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2016"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1922" w:type="dxa"/>
          </w:tcPr>
          <w:p w:rsidR="009E16A4" w:rsidRPr="006F7BC0" w:rsidRDefault="009E16A4" w:rsidP="009E16A4">
            <w:pPr>
              <w:pStyle w:val="Pidipagina"/>
              <w:tabs>
                <w:tab w:val="clear" w:pos="4819"/>
              </w:tabs>
              <w:spacing w:before="240"/>
              <w:jc w:val="both"/>
              <w:rPr>
                <w:rFonts w:asciiTheme="majorHAnsi" w:hAnsiTheme="majorHAnsi" w:cstheme="majorHAnsi"/>
                <w:b/>
              </w:rPr>
            </w:pPr>
          </w:p>
        </w:tc>
        <w:tc>
          <w:tcPr>
            <w:tcW w:w="2111"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2017"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r>
      <w:tr w:rsidR="009E16A4" w:rsidRPr="006F7BC0" w:rsidTr="009E16A4">
        <w:tc>
          <w:tcPr>
            <w:tcW w:w="2016"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2016"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1922"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2111"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c>
          <w:tcPr>
            <w:tcW w:w="2017" w:type="dxa"/>
          </w:tcPr>
          <w:p w:rsidR="009E16A4" w:rsidRPr="006F7BC0" w:rsidRDefault="009E16A4" w:rsidP="009E16A4">
            <w:pPr>
              <w:pStyle w:val="Pidipagina"/>
              <w:tabs>
                <w:tab w:val="clear" w:pos="4819"/>
              </w:tabs>
              <w:spacing w:before="240"/>
              <w:jc w:val="both"/>
              <w:rPr>
                <w:rFonts w:asciiTheme="majorHAnsi" w:hAnsiTheme="majorHAnsi" w:cstheme="majorHAnsi"/>
              </w:rPr>
            </w:pPr>
          </w:p>
        </w:tc>
      </w:tr>
    </w:tbl>
    <w:p w:rsidR="00785935" w:rsidRPr="006F7BC0" w:rsidRDefault="00785935" w:rsidP="00785935">
      <w:pPr>
        <w:pStyle w:val="Normale3"/>
        <w:pBdr>
          <w:top w:val="nil"/>
          <w:left w:val="nil"/>
          <w:bottom w:val="nil"/>
          <w:right w:val="nil"/>
          <w:between w:val="nil"/>
        </w:pBdr>
        <w:spacing w:before="100" w:after="0" w:line="240" w:lineRule="auto"/>
        <w:ind w:left="360"/>
        <w:jc w:val="both"/>
        <w:rPr>
          <w:rFonts w:asciiTheme="majorHAnsi" w:hAnsiTheme="majorHAnsi" w:cstheme="majorHAnsi"/>
          <w:sz w:val="24"/>
          <w:szCs w:val="24"/>
          <w:highlight w:val="yellow"/>
        </w:rPr>
      </w:pPr>
    </w:p>
    <w:p w:rsidR="00630EA1" w:rsidRPr="006F7BC0" w:rsidRDefault="00A440C6">
      <w:pPr>
        <w:pStyle w:val="Normale3"/>
        <w:spacing w:line="240" w:lineRule="auto"/>
        <w:jc w:val="center"/>
        <w:rPr>
          <w:rFonts w:asciiTheme="majorHAnsi" w:hAnsiTheme="majorHAnsi" w:cstheme="majorHAnsi"/>
          <w:b/>
          <w:sz w:val="24"/>
          <w:szCs w:val="24"/>
        </w:rPr>
      </w:pPr>
      <w:r w:rsidRPr="006F7BC0">
        <w:rPr>
          <w:rFonts w:asciiTheme="majorHAnsi" w:hAnsiTheme="majorHAnsi" w:cstheme="majorHAnsi"/>
          <w:b/>
          <w:sz w:val="24"/>
          <w:szCs w:val="24"/>
        </w:rPr>
        <w:t>CONSENSO AL TRATTAMENTO DEI DATI PERSONALI</w:t>
      </w:r>
    </w:p>
    <w:p w:rsidR="00630EA1" w:rsidRPr="006F7BC0" w:rsidRDefault="00A440C6">
      <w:pPr>
        <w:pStyle w:val="Normale3"/>
        <w:spacing w:after="0" w:line="240" w:lineRule="auto"/>
        <w:jc w:val="both"/>
        <w:rPr>
          <w:rFonts w:asciiTheme="majorHAnsi" w:hAnsiTheme="majorHAnsi" w:cstheme="majorHAnsi"/>
          <w:sz w:val="24"/>
          <w:szCs w:val="24"/>
        </w:rPr>
      </w:pPr>
      <w:r w:rsidRPr="006F7BC0">
        <w:rPr>
          <w:rFonts w:asciiTheme="majorHAnsi" w:hAnsiTheme="majorHAnsi" w:cstheme="majorHAnsi"/>
          <w:sz w:val="24"/>
          <w:szCs w:val="24"/>
        </w:rPr>
        <w:t>Con la firma del presente documento il sottoscritto dichiara altresì, ai sensi dell’art. 13 del D.Lgs. n. 196/2003 “</w:t>
      </w:r>
      <w:r w:rsidRPr="006F7BC0">
        <w:rPr>
          <w:rFonts w:asciiTheme="majorHAnsi" w:hAnsiTheme="majorHAnsi" w:cstheme="majorHAnsi"/>
          <w:i/>
          <w:sz w:val="24"/>
          <w:szCs w:val="24"/>
        </w:rPr>
        <w:t>Codice in materia di protezione dei dati personali</w:t>
      </w:r>
      <w:r w:rsidRPr="006F7BC0">
        <w:rPr>
          <w:rFonts w:asciiTheme="majorHAnsi" w:hAnsiTheme="majorHAnsi" w:cstheme="majorHAnsi"/>
          <w:sz w:val="24"/>
          <w:szCs w:val="24"/>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rsidR="00630EA1" w:rsidRPr="006F7BC0" w:rsidRDefault="00630EA1">
      <w:pPr>
        <w:pStyle w:val="Normale3"/>
        <w:spacing w:line="240" w:lineRule="auto"/>
        <w:jc w:val="both"/>
        <w:rPr>
          <w:rFonts w:asciiTheme="majorHAnsi" w:hAnsiTheme="majorHAnsi" w:cstheme="majorHAnsi"/>
          <w:sz w:val="24"/>
          <w:szCs w:val="24"/>
        </w:rPr>
      </w:pPr>
    </w:p>
    <w:p w:rsidR="00630EA1" w:rsidRPr="006F7BC0" w:rsidRDefault="00A440C6">
      <w:pPr>
        <w:pStyle w:val="Normale3"/>
        <w:spacing w:line="240" w:lineRule="auto"/>
        <w:jc w:val="both"/>
        <w:rPr>
          <w:rFonts w:asciiTheme="majorHAnsi" w:hAnsiTheme="majorHAnsi" w:cstheme="majorHAnsi"/>
          <w:sz w:val="24"/>
          <w:szCs w:val="24"/>
        </w:rPr>
      </w:pPr>
      <w:r w:rsidRPr="006F7BC0">
        <w:rPr>
          <w:rFonts w:asciiTheme="majorHAnsi" w:hAnsiTheme="majorHAnsi" w:cstheme="majorHAnsi"/>
          <w:sz w:val="24"/>
          <w:szCs w:val="24"/>
        </w:rPr>
        <w:t>_______________lì________________</w:t>
      </w:r>
    </w:p>
    <w:p w:rsidR="00630EA1" w:rsidRPr="006F7BC0" w:rsidRDefault="00630EA1">
      <w:pPr>
        <w:pStyle w:val="Normale3"/>
        <w:spacing w:line="240" w:lineRule="auto"/>
        <w:jc w:val="both"/>
        <w:rPr>
          <w:rFonts w:asciiTheme="majorHAnsi" w:hAnsiTheme="majorHAnsi" w:cstheme="majorHAnsi"/>
          <w:i/>
          <w:sz w:val="24"/>
          <w:szCs w:val="24"/>
        </w:rPr>
      </w:pPr>
    </w:p>
    <w:p w:rsidR="00630EA1" w:rsidRPr="006F7BC0" w:rsidRDefault="00630EA1">
      <w:pPr>
        <w:pStyle w:val="Normale3"/>
        <w:spacing w:line="240" w:lineRule="auto"/>
        <w:jc w:val="both"/>
        <w:rPr>
          <w:rFonts w:asciiTheme="majorHAnsi" w:hAnsiTheme="majorHAnsi" w:cstheme="majorHAnsi"/>
          <w:i/>
          <w:sz w:val="24"/>
          <w:szCs w:val="24"/>
        </w:rPr>
      </w:pPr>
    </w:p>
    <w:p w:rsidR="00630EA1" w:rsidRPr="006F7BC0" w:rsidRDefault="00A440C6">
      <w:pPr>
        <w:pStyle w:val="Normale3"/>
        <w:spacing w:line="240" w:lineRule="auto"/>
        <w:jc w:val="both"/>
        <w:rPr>
          <w:rFonts w:asciiTheme="majorHAnsi" w:hAnsiTheme="majorHAnsi" w:cstheme="majorHAnsi"/>
          <w:i/>
          <w:sz w:val="24"/>
          <w:szCs w:val="24"/>
        </w:rPr>
      </w:pPr>
      <w:r w:rsidRPr="006F7BC0">
        <w:rPr>
          <w:rFonts w:asciiTheme="majorHAnsi" w:hAnsiTheme="majorHAnsi" w:cstheme="majorHAnsi"/>
          <w:i/>
          <w:sz w:val="24"/>
          <w:szCs w:val="24"/>
        </w:rPr>
        <w:t>(timbro dell’impresa)</w:t>
      </w:r>
      <w:r w:rsidRPr="006F7BC0">
        <w:rPr>
          <w:rFonts w:asciiTheme="majorHAnsi" w:hAnsiTheme="majorHAnsi" w:cstheme="majorHAnsi"/>
          <w:i/>
          <w:sz w:val="24"/>
          <w:szCs w:val="24"/>
        </w:rPr>
        <w:tab/>
      </w:r>
      <w:r w:rsidRPr="006F7BC0">
        <w:rPr>
          <w:rFonts w:asciiTheme="majorHAnsi" w:hAnsiTheme="majorHAnsi" w:cstheme="majorHAnsi"/>
          <w:i/>
          <w:sz w:val="24"/>
          <w:szCs w:val="24"/>
        </w:rPr>
        <w:tab/>
      </w:r>
      <w:r w:rsidRPr="006F7BC0">
        <w:rPr>
          <w:rFonts w:asciiTheme="majorHAnsi" w:hAnsiTheme="majorHAnsi" w:cstheme="majorHAnsi"/>
          <w:i/>
          <w:sz w:val="24"/>
          <w:szCs w:val="24"/>
        </w:rPr>
        <w:tab/>
      </w:r>
      <w:r w:rsidRPr="006F7BC0">
        <w:rPr>
          <w:rFonts w:asciiTheme="majorHAnsi" w:hAnsiTheme="majorHAnsi" w:cstheme="majorHAnsi"/>
          <w:i/>
          <w:sz w:val="24"/>
          <w:szCs w:val="24"/>
        </w:rPr>
        <w:tab/>
        <w:t>(firma del titolare o legale rappresentante)</w:t>
      </w:r>
    </w:p>
    <w:p w:rsidR="00630EA1" w:rsidRPr="006F7BC0" w:rsidRDefault="00630EA1">
      <w:pPr>
        <w:pStyle w:val="Normale3"/>
        <w:spacing w:line="240" w:lineRule="auto"/>
        <w:jc w:val="both"/>
        <w:rPr>
          <w:rFonts w:asciiTheme="majorHAnsi" w:hAnsiTheme="majorHAnsi" w:cstheme="majorHAnsi"/>
          <w:sz w:val="24"/>
          <w:szCs w:val="24"/>
        </w:rPr>
      </w:pPr>
    </w:p>
    <w:p w:rsidR="00630EA1" w:rsidRPr="006F7BC0" w:rsidRDefault="00A440C6">
      <w:pPr>
        <w:pStyle w:val="Normale3"/>
        <w:spacing w:line="240" w:lineRule="auto"/>
        <w:jc w:val="both"/>
        <w:rPr>
          <w:rFonts w:asciiTheme="majorHAnsi" w:hAnsiTheme="majorHAnsi" w:cstheme="majorHAnsi"/>
          <w:sz w:val="24"/>
          <w:szCs w:val="24"/>
        </w:rPr>
      </w:pPr>
      <w:r w:rsidRPr="006F7BC0">
        <w:rPr>
          <w:rFonts w:asciiTheme="majorHAnsi" w:hAnsiTheme="majorHAnsi" w:cstheme="majorHAnsi"/>
          <w:sz w:val="24"/>
          <w:szCs w:val="24"/>
        </w:rPr>
        <w:t>(allegare fotocopia di un documento d'identità)</w:t>
      </w:r>
    </w:p>
    <w:sectPr w:rsidR="00630EA1" w:rsidRPr="006F7BC0" w:rsidSect="00F92C07">
      <w:footerReference w:type="default" r:id="rId42"/>
      <w:pgSz w:w="11906" w:h="16838"/>
      <w:pgMar w:top="1418" w:right="1134" w:bottom="1134" w:left="1134" w:header="708" w:footer="7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D02" w:rsidRDefault="00821D02" w:rsidP="00630EA1">
      <w:pPr>
        <w:spacing w:after="0" w:line="240" w:lineRule="auto"/>
      </w:pPr>
      <w:r>
        <w:separator/>
      </w:r>
    </w:p>
  </w:endnote>
  <w:endnote w:type="continuationSeparator" w:id="0">
    <w:p w:rsidR="00821D02" w:rsidRDefault="00821D02" w:rsidP="0063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4B4"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902204"/>
      <w:docPartObj>
        <w:docPartGallery w:val="Page Numbers (Bottom of Page)"/>
        <w:docPartUnique/>
      </w:docPartObj>
    </w:sdtPr>
    <w:sdtEndPr/>
    <w:sdtContent>
      <w:p w:rsidR="00821D02" w:rsidRDefault="00CE5FDA">
        <w:pPr>
          <w:pStyle w:val="Pidipagina"/>
          <w:jc w:val="right"/>
        </w:pPr>
        <w:r>
          <w:rPr>
            <w:noProof/>
          </w:rPr>
          <w:fldChar w:fldCharType="begin"/>
        </w:r>
        <w:r>
          <w:rPr>
            <w:noProof/>
          </w:rPr>
          <w:instrText xml:space="preserve"> PAGE   \* MERGEFORMAT </w:instrText>
        </w:r>
        <w:r>
          <w:rPr>
            <w:noProof/>
          </w:rPr>
          <w:fldChar w:fldCharType="separate"/>
        </w:r>
        <w:r>
          <w:rPr>
            <w:noProof/>
          </w:rPr>
          <w:t>9</w:t>
        </w:r>
        <w:r>
          <w:rPr>
            <w:noProof/>
          </w:rPr>
          <w:fldChar w:fldCharType="end"/>
        </w:r>
      </w:p>
    </w:sdtContent>
  </w:sdt>
  <w:p w:rsidR="00821D02" w:rsidRDefault="00821D0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D02" w:rsidRDefault="00821D02" w:rsidP="00630EA1">
      <w:pPr>
        <w:spacing w:after="0" w:line="240" w:lineRule="auto"/>
      </w:pPr>
      <w:r>
        <w:separator/>
      </w:r>
    </w:p>
  </w:footnote>
  <w:footnote w:type="continuationSeparator" w:id="0">
    <w:p w:rsidR="00821D02" w:rsidRDefault="00821D02" w:rsidP="00630EA1">
      <w:pPr>
        <w:spacing w:after="0" w:line="240" w:lineRule="auto"/>
      </w:pPr>
      <w:r>
        <w:continuationSeparator/>
      </w:r>
    </w:p>
  </w:footnote>
  <w:footnote w:id="1">
    <w:p w:rsidR="00821D02" w:rsidRPr="00F90C4C" w:rsidRDefault="00821D02" w:rsidP="00607317">
      <w:pPr>
        <w:pStyle w:val="Testonotaapidipagina"/>
        <w:jc w:val="both"/>
        <w:rPr>
          <w:rStyle w:val="Caratteredellanota"/>
          <w:sz w:val="18"/>
          <w:szCs w:val="18"/>
        </w:rPr>
      </w:pPr>
      <w:r w:rsidRPr="00F90C4C">
        <w:rPr>
          <w:rStyle w:val="Caratteredellanota"/>
          <w:sz w:val="18"/>
          <w:szCs w:val="18"/>
        </w:rPr>
        <w:footnoteRef/>
      </w:r>
      <w:r w:rsidRPr="00F90C4C">
        <w:rPr>
          <w:rStyle w:val="Caratteredellanota"/>
          <w:sz w:val="18"/>
          <w:szCs w:val="18"/>
        </w:rPr>
        <w:t xml:space="preserve"> </w:t>
      </w:r>
      <w:r w:rsidRPr="00F90C4C">
        <w:rPr>
          <w:rStyle w:val="Caratteredellanota"/>
          <w:sz w:val="18"/>
          <w:szCs w:val="18"/>
        </w:rPr>
        <w:tab/>
        <w:t>Oltre alla crocetta già apposta, se l’operatore economico concorrente ricorre all’avvalimento, indicare i riferimenti del</w:t>
      </w:r>
      <w:r>
        <w:rPr>
          <w:rStyle w:val="Caratteredellanota"/>
          <w:sz w:val="18"/>
          <w:szCs w:val="18"/>
        </w:rPr>
        <w:t>l’operatore economico ausiliato</w:t>
      </w:r>
      <w:r w:rsidRPr="00F90C4C">
        <w:rPr>
          <w:rStyle w:val="Caratteredellanota"/>
          <w:sz w:val="18"/>
          <w:szCs w:val="18"/>
        </w:rPr>
        <w:t>.</w:t>
      </w:r>
    </w:p>
  </w:footnote>
  <w:footnote w:id="2">
    <w:p w:rsidR="00821D02" w:rsidRPr="00F90C4C" w:rsidRDefault="00821D02" w:rsidP="00607317">
      <w:pPr>
        <w:pStyle w:val="Testonotaapidipagina"/>
        <w:jc w:val="both"/>
        <w:rPr>
          <w:rStyle w:val="Caratteredellanota"/>
          <w:sz w:val="18"/>
          <w:szCs w:val="18"/>
        </w:rPr>
      </w:pPr>
      <w:r w:rsidRPr="00F90C4C">
        <w:rPr>
          <w:rStyle w:val="Caratteredellanota"/>
          <w:sz w:val="18"/>
          <w:szCs w:val="18"/>
        </w:rPr>
        <w:footnoteRef/>
      </w:r>
      <w:r w:rsidRPr="00F90C4C">
        <w:rPr>
          <w:rStyle w:val="Caratteredellanota"/>
          <w:sz w:val="18"/>
          <w:szCs w:val="18"/>
        </w:rPr>
        <w:t xml:space="preserve"> </w:t>
      </w:r>
      <w:r w:rsidRPr="00F90C4C">
        <w:rPr>
          <w:rStyle w:val="Caratteredellanota"/>
          <w:sz w:val="18"/>
          <w:szCs w:val="18"/>
        </w:rPr>
        <w:tab/>
      </w:r>
      <w:r>
        <w:rPr>
          <w:rStyle w:val="Caratteredellanota"/>
          <w:sz w:val="18"/>
          <w:szCs w:val="18"/>
        </w:rPr>
        <w:t>S</w:t>
      </w:r>
      <w:r w:rsidRPr="00F90C4C">
        <w:rPr>
          <w:rStyle w:val="Caratteredellanota"/>
          <w:sz w:val="18"/>
          <w:szCs w:val="18"/>
        </w:rPr>
        <w:t>e il concorrente ricorre all’avvalimento, indicare i riferimenti de</w:t>
      </w:r>
      <w:r>
        <w:rPr>
          <w:rStyle w:val="Caratteredellanota"/>
          <w:sz w:val="18"/>
          <w:szCs w:val="18"/>
        </w:rPr>
        <w:t>ll’operatore economico ausiliario</w:t>
      </w:r>
      <w:r w:rsidRPr="00F90C4C">
        <w:rPr>
          <w:rStyle w:val="Caratteredellanot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4E73"/>
    <w:multiLevelType w:val="hybridMultilevel"/>
    <w:tmpl w:val="B1081D6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D580F5D"/>
    <w:multiLevelType w:val="multilevel"/>
    <w:tmpl w:val="318C2C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11A20"/>
    <w:multiLevelType w:val="multilevel"/>
    <w:tmpl w:val="CC6CE6A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9BE4975"/>
    <w:multiLevelType w:val="multilevel"/>
    <w:tmpl w:val="31EA5BA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90E453E"/>
    <w:multiLevelType w:val="hybridMultilevel"/>
    <w:tmpl w:val="1B4C8A10"/>
    <w:lvl w:ilvl="0" w:tplc="04100015">
      <w:start w:val="1"/>
      <w:numFmt w:val="upp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5D8805A4"/>
    <w:multiLevelType w:val="multilevel"/>
    <w:tmpl w:val="1D828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A1"/>
    <w:rsid w:val="000F177B"/>
    <w:rsid w:val="001E30BC"/>
    <w:rsid w:val="0033565A"/>
    <w:rsid w:val="004A6D7B"/>
    <w:rsid w:val="004E363D"/>
    <w:rsid w:val="00607317"/>
    <w:rsid w:val="00613F74"/>
    <w:rsid w:val="00630EA1"/>
    <w:rsid w:val="00677073"/>
    <w:rsid w:val="006F0586"/>
    <w:rsid w:val="006F7BC0"/>
    <w:rsid w:val="00785935"/>
    <w:rsid w:val="007A2736"/>
    <w:rsid w:val="008012C9"/>
    <w:rsid w:val="00821D02"/>
    <w:rsid w:val="00891C32"/>
    <w:rsid w:val="008A2E4A"/>
    <w:rsid w:val="009E16A4"/>
    <w:rsid w:val="00A26858"/>
    <w:rsid w:val="00A440C6"/>
    <w:rsid w:val="00A85524"/>
    <w:rsid w:val="00B1532B"/>
    <w:rsid w:val="00B1709F"/>
    <w:rsid w:val="00B5731E"/>
    <w:rsid w:val="00BA357C"/>
    <w:rsid w:val="00CE5FDA"/>
    <w:rsid w:val="00E92DC2"/>
    <w:rsid w:val="00ED1A29"/>
    <w:rsid w:val="00F37C47"/>
    <w:rsid w:val="00F92C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docId w15:val="{E9ED8971-D9D7-4676-A4B2-CC7F3E44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5524"/>
  </w:style>
  <w:style w:type="paragraph" w:styleId="Titolo1">
    <w:name w:val="heading 1"/>
    <w:basedOn w:val="Normale3"/>
    <w:next w:val="Normale3"/>
    <w:rsid w:val="00630EA1"/>
    <w:pPr>
      <w:keepNext/>
      <w:widowControl w:val="0"/>
      <w:spacing w:after="0" w:line="240" w:lineRule="auto"/>
      <w:ind w:left="720" w:hanging="360"/>
      <w:jc w:val="center"/>
      <w:outlineLvl w:val="0"/>
    </w:pPr>
    <w:rPr>
      <w:rFonts w:ascii="Times New Roman" w:eastAsia="Times New Roman" w:hAnsi="Times New Roman" w:cs="Times New Roman"/>
      <w:b/>
      <w:sz w:val="24"/>
      <w:szCs w:val="24"/>
    </w:rPr>
  </w:style>
  <w:style w:type="paragraph" w:styleId="Titolo2">
    <w:name w:val="heading 2"/>
    <w:basedOn w:val="Normale3"/>
    <w:next w:val="Normale3"/>
    <w:rsid w:val="00630EA1"/>
    <w:pPr>
      <w:keepNext/>
      <w:keepLines/>
      <w:pBdr>
        <w:top w:val="nil"/>
        <w:left w:val="nil"/>
        <w:bottom w:val="nil"/>
        <w:right w:val="nil"/>
        <w:between w:val="nil"/>
      </w:pBdr>
      <w:spacing w:before="360" w:after="80"/>
      <w:outlineLvl w:val="1"/>
    </w:pPr>
    <w:rPr>
      <w:b/>
      <w:color w:val="000000"/>
      <w:sz w:val="36"/>
      <w:szCs w:val="36"/>
    </w:rPr>
  </w:style>
  <w:style w:type="paragraph" w:styleId="Titolo3">
    <w:name w:val="heading 3"/>
    <w:basedOn w:val="Normale3"/>
    <w:next w:val="Normale3"/>
    <w:link w:val="Titolo3Carattere"/>
    <w:rsid w:val="00630EA1"/>
    <w:pPr>
      <w:keepNext/>
      <w:keepLines/>
      <w:pBdr>
        <w:top w:val="nil"/>
        <w:left w:val="nil"/>
        <w:bottom w:val="nil"/>
        <w:right w:val="nil"/>
        <w:between w:val="nil"/>
      </w:pBdr>
      <w:spacing w:before="280" w:after="80"/>
      <w:outlineLvl w:val="2"/>
    </w:pPr>
    <w:rPr>
      <w:b/>
      <w:color w:val="000000"/>
      <w:sz w:val="28"/>
      <w:szCs w:val="28"/>
    </w:rPr>
  </w:style>
  <w:style w:type="paragraph" w:styleId="Titolo4">
    <w:name w:val="heading 4"/>
    <w:basedOn w:val="Normale3"/>
    <w:next w:val="Normale3"/>
    <w:rsid w:val="00630EA1"/>
    <w:pPr>
      <w:keepNext/>
      <w:keepLines/>
      <w:pBdr>
        <w:top w:val="nil"/>
        <w:left w:val="nil"/>
        <w:bottom w:val="nil"/>
        <w:right w:val="nil"/>
        <w:between w:val="nil"/>
      </w:pBdr>
      <w:spacing w:before="240" w:after="40"/>
      <w:outlineLvl w:val="3"/>
    </w:pPr>
    <w:rPr>
      <w:b/>
      <w:color w:val="000000"/>
      <w:sz w:val="24"/>
      <w:szCs w:val="24"/>
    </w:rPr>
  </w:style>
  <w:style w:type="paragraph" w:styleId="Titolo5">
    <w:name w:val="heading 5"/>
    <w:basedOn w:val="Normale3"/>
    <w:next w:val="Normale3"/>
    <w:rsid w:val="00630EA1"/>
    <w:pPr>
      <w:keepNext/>
      <w:keepLines/>
      <w:pBdr>
        <w:top w:val="nil"/>
        <w:left w:val="nil"/>
        <w:bottom w:val="nil"/>
        <w:right w:val="nil"/>
        <w:between w:val="nil"/>
      </w:pBdr>
      <w:spacing w:before="220" w:after="40"/>
      <w:outlineLvl w:val="4"/>
    </w:pPr>
    <w:rPr>
      <w:b/>
      <w:color w:val="000000"/>
    </w:rPr>
  </w:style>
  <w:style w:type="paragraph" w:styleId="Titolo6">
    <w:name w:val="heading 6"/>
    <w:basedOn w:val="Normale3"/>
    <w:next w:val="Normale3"/>
    <w:rsid w:val="00630EA1"/>
    <w:pPr>
      <w:keepNext/>
      <w:keepLines/>
      <w:pBdr>
        <w:top w:val="nil"/>
        <w:left w:val="nil"/>
        <w:bottom w:val="nil"/>
        <w:right w:val="nil"/>
        <w:between w:val="nil"/>
      </w:pBdr>
      <w:spacing w:before="200" w:after="40"/>
      <w:outlineLvl w:val="5"/>
    </w:pPr>
    <w:rPr>
      <w:b/>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630EA1"/>
  </w:style>
  <w:style w:type="table" w:customStyle="1" w:styleId="TableNormal">
    <w:name w:val="Table Normal"/>
    <w:rsid w:val="00630EA1"/>
    <w:tblPr>
      <w:tblCellMar>
        <w:top w:w="0" w:type="dxa"/>
        <w:left w:w="0" w:type="dxa"/>
        <w:bottom w:w="0" w:type="dxa"/>
        <w:right w:w="0" w:type="dxa"/>
      </w:tblCellMar>
    </w:tblPr>
  </w:style>
  <w:style w:type="paragraph" w:styleId="Titolo">
    <w:name w:val="Title"/>
    <w:basedOn w:val="Normale3"/>
    <w:next w:val="Normale3"/>
    <w:rsid w:val="00630EA1"/>
    <w:pPr>
      <w:keepNext/>
      <w:keepLines/>
      <w:pBdr>
        <w:top w:val="nil"/>
        <w:left w:val="nil"/>
        <w:bottom w:val="nil"/>
        <w:right w:val="nil"/>
        <w:between w:val="nil"/>
      </w:pBdr>
      <w:spacing w:before="480" w:after="120"/>
    </w:pPr>
    <w:rPr>
      <w:b/>
      <w:color w:val="000000"/>
      <w:sz w:val="72"/>
      <w:szCs w:val="72"/>
    </w:rPr>
  </w:style>
  <w:style w:type="paragraph" w:customStyle="1" w:styleId="Normale2">
    <w:name w:val="Normale2"/>
    <w:rsid w:val="00630EA1"/>
  </w:style>
  <w:style w:type="table" w:customStyle="1" w:styleId="TableNormal0">
    <w:name w:val="Table Normal"/>
    <w:rsid w:val="00630EA1"/>
    <w:tblPr>
      <w:tblCellMar>
        <w:top w:w="0" w:type="dxa"/>
        <w:left w:w="0" w:type="dxa"/>
        <w:bottom w:w="0" w:type="dxa"/>
        <w:right w:w="0" w:type="dxa"/>
      </w:tblCellMar>
    </w:tblPr>
  </w:style>
  <w:style w:type="paragraph" w:customStyle="1" w:styleId="Normale3">
    <w:name w:val="Normale3"/>
    <w:rsid w:val="00630EA1"/>
  </w:style>
  <w:style w:type="table" w:customStyle="1" w:styleId="TableNormal1">
    <w:name w:val="Table Normal"/>
    <w:rsid w:val="00630EA1"/>
    <w:tblPr>
      <w:tblCellMar>
        <w:top w:w="0" w:type="dxa"/>
        <w:left w:w="0" w:type="dxa"/>
        <w:bottom w:w="0" w:type="dxa"/>
        <w:right w:w="0" w:type="dxa"/>
      </w:tblCellMar>
    </w:tblPr>
  </w:style>
  <w:style w:type="paragraph" w:styleId="Sottotitolo">
    <w:name w:val="Subtitle"/>
    <w:basedOn w:val="Normale3"/>
    <w:next w:val="Normale3"/>
    <w:rsid w:val="00630E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630EA1"/>
    <w:pPr>
      <w:spacing w:after="0" w:line="240" w:lineRule="auto"/>
    </w:pPr>
    <w:tblPr>
      <w:tblStyleRowBandSize w:val="1"/>
      <w:tblStyleColBandSize w:val="1"/>
      <w:tblCellMar>
        <w:left w:w="108" w:type="dxa"/>
        <w:right w:w="108" w:type="dxa"/>
      </w:tblCellMar>
    </w:tblPr>
  </w:style>
  <w:style w:type="table" w:customStyle="1" w:styleId="a0">
    <w:basedOn w:val="TableNormal1"/>
    <w:rsid w:val="00630EA1"/>
    <w:pPr>
      <w:spacing w:after="0" w:line="240" w:lineRule="auto"/>
    </w:pPr>
    <w:tblPr>
      <w:tblStyleRowBandSize w:val="1"/>
      <w:tblStyleColBandSize w:val="1"/>
      <w:tblCellMar>
        <w:left w:w="108" w:type="dxa"/>
        <w:right w:w="108" w:type="dxa"/>
      </w:tblCellMar>
    </w:tblPr>
  </w:style>
  <w:style w:type="table" w:customStyle="1" w:styleId="a1">
    <w:basedOn w:val="TableNormal1"/>
    <w:rsid w:val="00630EA1"/>
    <w:pPr>
      <w:spacing w:after="0" w:line="240" w:lineRule="auto"/>
    </w:pPr>
    <w:tblPr>
      <w:tblStyleRowBandSize w:val="1"/>
      <w:tblStyleColBandSize w:val="1"/>
      <w:tblCellMar>
        <w:left w:w="108" w:type="dxa"/>
        <w:right w:w="108" w:type="dxa"/>
      </w:tblCellMar>
    </w:tblPr>
  </w:style>
  <w:style w:type="table" w:customStyle="1" w:styleId="a2">
    <w:basedOn w:val="TableNormal1"/>
    <w:rsid w:val="00630EA1"/>
    <w:pPr>
      <w:spacing w:after="0" w:line="240" w:lineRule="auto"/>
    </w:pPr>
    <w:tblPr>
      <w:tblStyleRowBandSize w:val="1"/>
      <w:tblStyleColBandSize w:val="1"/>
      <w:tblCellMar>
        <w:left w:w="108" w:type="dxa"/>
        <w:right w:w="108" w:type="dxa"/>
      </w:tblCellMar>
    </w:tblPr>
  </w:style>
  <w:style w:type="table" w:customStyle="1" w:styleId="a3">
    <w:basedOn w:val="TableNormal1"/>
    <w:rsid w:val="00630EA1"/>
    <w:pPr>
      <w:spacing w:after="0" w:line="240" w:lineRule="auto"/>
    </w:pPr>
    <w:tblPr>
      <w:tblStyleRowBandSize w:val="1"/>
      <w:tblStyleColBandSize w:val="1"/>
      <w:tblCellMar>
        <w:left w:w="108" w:type="dxa"/>
        <w:right w:w="108" w:type="dxa"/>
      </w:tblCellMar>
    </w:tblPr>
  </w:style>
  <w:style w:type="table" w:customStyle="1" w:styleId="a4">
    <w:basedOn w:val="TableNormal1"/>
    <w:rsid w:val="00630EA1"/>
    <w:pPr>
      <w:spacing w:after="0" w:line="240" w:lineRule="auto"/>
    </w:pPr>
    <w:tblPr>
      <w:tblStyleRowBandSize w:val="1"/>
      <w:tblStyleColBandSize w:val="1"/>
      <w:tblCellMar>
        <w:left w:w="108" w:type="dxa"/>
        <w:right w:w="108" w:type="dxa"/>
      </w:tblCellMar>
    </w:tblPr>
  </w:style>
  <w:style w:type="paragraph" w:styleId="Pidipagina">
    <w:name w:val="footer"/>
    <w:basedOn w:val="Normale"/>
    <w:link w:val="PidipaginaCarattere"/>
    <w:uiPriority w:val="99"/>
    <w:unhideWhenUsed/>
    <w:rsid w:val="00F92C07"/>
    <w:pPr>
      <w:tabs>
        <w:tab w:val="center" w:pos="4819"/>
        <w:tab w:val="right" w:pos="9638"/>
      </w:tabs>
      <w:spacing w:after="0" w:line="240" w:lineRule="auto"/>
    </w:pPr>
    <w:rPr>
      <w:sz w:val="24"/>
      <w:szCs w:val="24"/>
    </w:rPr>
  </w:style>
  <w:style w:type="character" w:customStyle="1" w:styleId="PidipaginaCarattere">
    <w:name w:val="Piè di pagina Carattere"/>
    <w:basedOn w:val="Carpredefinitoparagrafo"/>
    <w:link w:val="Pidipagina"/>
    <w:uiPriority w:val="99"/>
    <w:rsid w:val="00F92C07"/>
    <w:rPr>
      <w:sz w:val="24"/>
      <w:szCs w:val="24"/>
    </w:rPr>
  </w:style>
  <w:style w:type="paragraph" w:styleId="Testofumetto">
    <w:name w:val="Balloon Text"/>
    <w:basedOn w:val="Normale"/>
    <w:link w:val="TestofumettoCarattere"/>
    <w:uiPriority w:val="99"/>
    <w:semiHidden/>
    <w:unhideWhenUsed/>
    <w:rsid w:val="00E92DC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2DC2"/>
    <w:rPr>
      <w:rFonts w:ascii="Tahoma" w:hAnsi="Tahoma" w:cs="Tahoma"/>
      <w:sz w:val="16"/>
      <w:szCs w:val="16"/>
    </w:rPr>
  </w:style>
  <w:style w:type="paragraph" w:styleId="Intestazione">
    <w:name w:val="header"/>
    <w:basedOn w:val="Normale"/>
    <w:link w:val="IntestazioneCarattere"/>
    <w:uiPriority w:val="99"/>
    <w:semiHidden/>
    <w:unhideWhenUsed/>
    <w:rsid w:val="00A26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26858"/>
  </w:style>
  <w:style w:type="character" w:customStyle="1" w:styleId="Caratteredellanota">
    <w:name w:val="Carattere della nota"/>
    <w:rsid w:val="00607317"/>
  </w:style>
  <w:style w:type="character" w:styleId="Rimandonotaapidipagina">
    <w:name w:val="footnote reference"/>
    <w:rsid w:val="00607317"/>
    <w:rPr>
      <w:vertAlign w:val="superscript"/>
    </w:rPr>
  </w:style>
  <w:style w:type="paragraph" w:customStyle="1" w:styleId="NormaleWeb1">
    <w:name w:val="Normale (Web)1"/>
    <w:basedOn w:val="Normale"/>
    <w:rsid w:val="00607317"/>
    <w:pPr>
      <w:suppressAutoHyphens/>
      <w:spacing w:before="100" w:after="100" w:line="240" w:lineRule="auto"/>
    </w:pPr>
    <w:rPr>
      <w:rFonts w:ascii="Times New Roman" w:eastAsia="SimSun" w:hAnsi="Times New Roman" w:cs="Mangal"/>
      <w:color w:val="000000"/>
      <w:kern w:val="1"/>
      <w:sz w:val="24"/>
      <w:szCs w:val="24"/>
      <w:lang w:eastAsia="hi-IN" w:bidi="hi-IN"/>
    </w:rPr>
  </w:style>
  <w:style w:type="paragraph" w:styleId="Testonotaapidipagina">
    <w:name w:val="footnote text"/>
    <w:basedOn w:val="Normale"/>
    <w:link w:val="TestonotaapidipaginaCarattere"/>
    <w:rsid w:val="00607317"/>
    <w:pPr>
      <w:suppressLineNumbers/>
      <w:suppressAutoHyphens/>
      <w:spacing w:after="0" w:line="240" w:lineRule="auto"/>
      <w:ind w:left="283" w:hanging="283"/>
    </w:pPr>
    <w:rPr>
      <w:rFonts w:ascii="Times New Roman" w:eastAsia="SimSun" w:hAnsi="Times New Roman" w:cs="Mangal"/>
      <w:kern w:val="1"/>
      <w:sz w:val="20"/>
      <w:szCs w:val="20"/>
      <w:lang w:eastAsia="hi-IN" w:bidi="hi-IN"/>
    </w:rPr>
  </w:style>
  <w:style w:type="character" w:customStyle="1" w:styleId="TestonotaapidipaginaCarattere">
    <w:name w:val="Testo nota a piè di pagina Carattere"/>
    <w:basedOn w:val="Carpredefinitoparagrafo"/>
    <w:link w:val="Testonotaapidipagina"/>
    <w:rsid w:val="00607317"/>
    <w:rPr>
      <w:rFonts w:ascii="Times New Roman" w:eastAsia="SimSun" w:hAnsi="Times New Roman" w:cs="Mangal"/>
      <w:kern w:val="1"/>
      <w:sz w:val="20"/>
      <w:szCs w:val="20"/>
      <w:lang w:eastAsia="hi-IN" w:bidi="hi-IN"/>
    </w:rPr>
  </w:style>
  <w:style w:type="character" w:customStyle="1" w:styleId="Titolo3Carattere">
    <w:name w:val="Titolo 3 Carattere"/>
    <w:basedOn w:val="Carpredefinitoparagrafo"/>
    <w:link w:val="Titolo3"/>
    <w:locked/>
    <w:rsid w:val="00B5731E"/>
    <w:rPr>
      <w:b/>
      <w:color w:val="000000"/>
      <w:sz w:val="28"/>
      <w:szCs w:val="28"/>
    </w:rPr>
  </w:style>
  <w:style w:type="paragraph" w:styleId="Paragrafoelenco">
    <w:name w:val="List Paragraph"/>
    <w:basedOn w:val="Normale"/>
    <w:uiPriority w:val="34"/>
    <w:qFormat/>
    <w:rsid w:val="00B5731E"/>
    <w:pPr>
      <w:ind w:left="720"/>
      <w:contextualSpacing/>
    </w:pPr>
  </w:style>
  <w:style w:type="table" w:styleId="Grigliatabella">
    <w:name w:val="Table Grid"/>
    <w:basedOn w:val="Tabellanormale"/>
    <w:uiPriority w:val="39"/>
    <w:rsid w:val="009E16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codiceprocedurapenale.htm" TargetMode="Externa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s://www.bosettiegatti.eu/info/norme/statali/2011_0159.htm" TargetMode="External"/><Relationship Id="rId39" Type="http://schemas.openxmlformats.org/officeDocument/2006/relationships/hyperlink" Target="http://www.bosettiegatti.com/info/norme/statali/codicecivi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2008_0081.ht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11_0159.htm" TargetMode="External"/><Relationship Id="rId33" Type="http://schemas.openxmlformats.org/officeDocument/2006/relationships/hyperlink" Target="http://www.bosettiegatti.eu/info/norme/statali/2001_0231.htm" TargetMode="External"/><Relationship Id="rId38"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2016_0050.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s://www.bosettiegatti.eu/info/norme/statali/2015_dm_30_01_DURC.htm" TargetMode="External"/><Relationship Id="rId36"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s://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s://www.bosettiegatti.eu/info/norme/statali/2008_0040.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1990_0055.ht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wM5jGSKUb7na2e/eZP+90PTncg==">AMUW2mUWZ+W3o2T/NGT+vSMoYe60S2udaWOk8htO3jwvcGwRKJRksruPVNKgY4/gn6575XkIL4Rnk7mfyndl84Fm/7vEcLMvm32L5whHTx6G5QI8Z/o00YxNn7vWlTNbZhq81eSKynPk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4415</Words>
  <Characters>25169</Characters>
  <Application>Microsoft Office Word</Application>
  <DocSecurity>0</DocSecurity>
  <Lines>209</Lines>
  <Paragraphs>59</Paragraphs>
  <ScaleCrop>false</ScaleCrop>
  <HeadingPairs>
    <vt:vector size="2" baseType="variant">
      <vt:variant>
        <vt:lpstr>Titolo</vt:lpstr>
      </vt:variant>
      <vt:variant>
        <vt:i4>1</vt:i4>
      </vt:variant>
    </vt:vector>
  </HeadingPairs>
  <TitlesOfParts>
    <vt:vector size="1" baseType="lpstr">
      <vt:lpstr/>
    </vt:vector>
  </TitlesOfParts>
  <Company>Aster S. Cons. P. A.</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sotgia</dc:creator>
  <cp:lastModifiedBy>nada sotgia</cp:lastModifiedBy>
  <cp:revision>2</cp:revision>
  <cp:lastPrinted>2022-10-27T12:57:00Z</cp:lastPrinted>
  <dcterms:created xsi:type="dcterms:W3CDTF">2023-03-01T09:44:00Z</dcterms:created>
  <dcterms:modified xsi:type="dcterms:W3CDTF">2023-03-01T09:44:00Z</dcterms:modified>
</cp:coreProperties>
</file>